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647BC7">
      <w:pPr>
        <w:spacing w:line="360" w:lineRule="auto"/>
        <w:ind w:firstLineChars="200" w:firstLine="562"/>
        <w:rPr>
          <w:rFonts w:ascii="Times New Roman"/>
          <w:b/>
          <w:sz w:val="28"/>
          <w:szCs w:val="28"/>
        </w:rPr>
      </w:pPr>
    </w:p>
    <w:p w:rsidR="007D3E7B" w:rsidRDefault="00245F84" w:rsidP="00F52B24">
      <w:pPr>
        <w:spacing w:line="360" w:lineRule="auto"/>
        <w:ind w:leftChars="22" w:left="3700" w:hangingChars="1300" w:hanging="3654"/>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D372CC">
        <w:rPr>
          <w:rFonts w:ascii="Times New Roman" w:hint="eastAsia"/>
          <w:b/>
          <w:sz w:val="28"/>
          <w:szCs w:val="28"/>
        </w:rPr>
        <w:t>兴盈纸品</w:t>
      </w:r>
      <w:r w:rsidR="00647BC7">
        <w:rPr>
          <w:rFonts w:ascii="Times New Roman" w:hint="eastAsia"/>
          <w:b/>
          <w:sz w:val="28"/>
          <w:szCs w:val="28"/>
        </w:rPr>
        <w:t>有</w:t>
      </w:r>
      <w:r w:rsidR="0044159B">
        <w:rPr>
          <w:rFonts w:ascii="Times New Roman" w:hint="eastAsia"/>
          <w:b/>
          <w:sz w:val="28"/>
          <w:szCs w:val="28"/>
        </w:rPr>
        <w:t>限公司建设项目</w:t>
      </w:r>
      <w:r w:rsidR="00CA27B3">
        <w:rPr>
          <w:rFonts w:ascii="Times New Roman" w:hint="eastAsia"/>
          <w:b/>
          <w:sz w:val="28"/>
          <w:szCs w:val="28"/>
        </w:rPr>
        <w:t>（一期）</w:t>
      </w:r>
      <w:r w:rsidR="0044159B">
        <w:rPr>
          <w:rFonts w:ascii="Times New Roman" w:hint="eastAsia"/>
          <w:b/>
          <w:sz w:val="28"/>
          <w:szCs w:val="28"/>
        </w:rPr>
        <w:t>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D372CC">
        <w:rPr>
          <w:rFonts w:ascii="Times New Roman" w:hAnsi="Times New Roman" w:hint="eastAsia"/>
          <w:sz w:val="24"/>
          <w:szCs w:val="24"/>
        </w:rPr>
        <w:t>20</w:t>
      </w:r>
      <w:r>
        <w:rPr>
          <w:rFonts w:ascii="Times New Roman" w:hint="eastAsia"/>
          <w:sz w:val="24"/>
          <w:szCs w:val="24"/>
        </w:rPr>
        <w:t>年</w:t>
      </w:r>
      <w:r w:rsidR="00D372CC">
        <w:rPr>
          <w:rFonts w:ascii="Times New Roman" w:hint="eastAsia"/>
          <w:sz w:val="24"/>
          <w:szCs w:val="24"/>
        </w:rPr>
        <w:t>1</w:t>
      </w:r>
      <w:r>
        <w:rPr>
          <w:rFonts w:ascii="Times New Roman" w:hint="eastAsia"/>
          <w:sz w:val="24"/>
          <w:szCs w:val="24"/>
        </w:rPr>
        <w:t>月</w:t>
      </w:r>
      <w:r w:rsidR="00D372CC">
        <w:rPr>
          <w:rFonts w:ascii="Times New Roman" w:hint="eastAsia"/>
          <w:sz w:val="24"/>
          <w:szCs w:val="24"/>
        </w:rPr>
        <w:t>9</w:t>
      </w:r>
      <w:r>
        <w:rPr>
          <w:rFonts w:ascii="Times New Roman" w:hint="eastAsia"/>
          <w:sz w:val="24"/>
          <w:szCs w:val="24"/>
        </w:rPr>
        <w:t>日东莞</w:t>
      </w:r>
      <w:r w:rsidR="00B273AD">
        <w:rPr>
          <w:rFonts w:ascii="Times New Roman" w:hint="eastAsia"/>
          <w:sz w:val="24"/>
          <w:szCs w:val="24"/>
        </w:rPr>
        <w:t>市</w:t>
      </w:r>
      <w:r w:rsidR="00D372CC">
        <w:t>兴盈纸品</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D372CC">
        <w:t>兴盈纸品</w:t>
      </w:r>
      <w:r w:rsidR="00D0218D">
        <w:rPr>
          <w:rFonts w:ascii="Times New Roman" w:hint="eastAsia"/>
          <w:sz w:val="24"/>
          <w:szCs w:val="24"/>
        </w:rPr>
        <w:t>有限公司</w:t>
      </w:r>
      <w:r>
        <w:rPr>
          <w:rFonts w:ascii="Times New Roman" w:hint="eastAsia"/>
          <w:sz w:val="24"/>
          <w:szCs w:val="24"/>
        </w:rPr>
        <w:t>建设项目</w:t>
      </w:r>
      <w:r w:rsidR="00CA27B3">
        <w:rPr>
          <w:rFonts w:ascii="Times New Roman" w:hint="eastAsia"/>
          <w:sz w:val="24"/>
          <w:szCs w:val="24"/>
        </w:rPr>
        <w:t>（一期）</w:t>
      </w:r>
      <w:r>
        <w:rPr>
          <w:rFonts w:ascii="Times New Roman" w:hint="eastAsia"/>
          <w:sz w:val="24"/>
          <w:szCs w:val="24"/>
        </w:rPr>
        <w:t>竣工环境保护验收报告并对照《建设项目竣工环境保护验收暂行办法》，严格依照国家有关法律法规、建设项目竣工环境保护验收技术规范、本项目环境影响评价报告表和审批部门审批决定等要求对本</w:t>
      </w:r>
      <w:r w:rsidR="00E26DF0">
        <w:rPr>
          <w:rFonts w:ascii="Times New Roman" w:hint="eastAsia"/>
          <w:sz w:val="24"/>
          <w:szCs w:val="24"/>
        </w:rPr>
        <w:t>一期</w:t>
      </w:r>
      <w:r>
        <w:rPr>
          <w:rFonts w:ascii="Times New Roman" w:hint="eastAsia"/>
          <w:sz w:val="24"/>
          <w:szCs w:val="24"/>
        </w:rPr>
        <w:t>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B273AD">
        <w:rPr>
          <w:rFonts w:hint="eastAsia"/>
        </w:rPr>
        <w:t>市</w:t>
      </w:r>
      <w:r w:rsidR="00D372CC">
        <w:t>兴盈纸品</w:t>
      </w:r>
      <w:r>
        <w:rPr>
          <w:rFonts w:cs="Times New Roman" w:hint="eastAsia"/>
        </w:rPr>
        <w:t>有限公司位于</w:t>
      </w:r>
      <w:r w:rsidR="00553FA7">
        <w:rPr>
          <w:rFonts w:cs="Times New Roman" w:hint="eastAsia"/>
          <w:color w:val="000000"/>
        </w:rPr>
        <w:t>东莞市虎门镇</w:t>
      </w:r>
      <w:r w:rsidR="00D372CC">
        <w:t>村头社区团结路</w:t>
      </w:r>
      <w:r w:rsidR="00D372CC">
        <w:t xml:space="preserve"> 118</w:t>
      </w:r>
      <w:r w:rsidR="00D372CC">
        <w:t>号</w:t>
      </w:r>
      <w:r w:rsidR="00D372CC">
        <w:t>A</w:t>
      </w:r>
      <w:r w:rsidR="00D372CC">
        <w:t>区一楼</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D372CC">
        <w:rPr>
          <w:rFonts w:cs="Times New Roman" w:hint="eastAsia"/>
          <w:color w:val="000000"/>
        </w:rPr>
        <w:t>49</w:t>
      </w:r>
      <w:r w:rsidR="00DC6F70" w:rsidRPr="00DC6F70">
        <w:rPr>
          <w:rFonts w:cs="Times New Roman"/>
          <w:color w:val="000000"/>
        </w:rPr>
        <w:t>′</w:t>
      </w:r>
      <w:r w:rsidR="00D372CC">
        <w:rPr>
          <w:rFonts w:cs="Times New Roman" w:hint="eastAsia"/>
          <w:color w:val="000000"/>
        </w:rPr>
        <w:t>29.45</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D372CC">
        <w:rPr>
          <w:rFonts w:cs="Times New Roman" w:hint="eastAsia"/>
          <w:color w:val="000000"/>
        </w:rPr>
        <w:t>2</w:t>
      </w:r>
      <w:r w:rsidR="00DC6F70" w:rsidRPr="00DC6F70">
        <w:rPr>
          <w:rFonts w:cs="Times New Roman"/>
          <w:color w:val="000000"/>
        </w:rPr>
        <w:t>′</w:t>
      </w:r>
      <w:r w:rsidR="00D372CC">
        <w:rPr>
          <w:rFonts w:cs="Times New Roman" w:hint="eastAsia"/>
          <w:color w:val="000000"/>
        </w:rPr>
        <w:t>55.73</w:t>
      </w:r>
      <w:r w:rsidR="00DC6F70" w:rsidRPr="00DC6F70">
        <w:rPr>
          <w:rFonts w:cs="Times New Roman"/>
          <w:color w:val="000000"/>
        </w:rPr>
        <w:t>"</w:t>
      </w:r>
      <w:r w:rsidRPr="00DC6F70">
        <w:rPr>
          <w:rFonts w:cs="Times New Roman" w:hint="eastAsia"/>
          <w:color w:val="000000"/>
        </w:rPr>
        <w:t>）。项目所在厂房为租用，占地面积</w:t>
      </w:r>
      <w:r w:rsidR="00D372CC">
        <w:rPr>
          <w:rFonts w:cs="Times New Roman" w:hint="eastAsia"/>
          <w:color w:val="000000"/>
        </w:rPr>
        <w:t>60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D372CC">
        <w:rPr>
          <w:rFonts w:cs="Times New Roman" w:hint="eastAsia"/>
          <w:color w:val="000000"/>
        </w:rPr>
        <w:t>60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00223FB9">
        <w:rPr>
          <w:rFonts w:cs="Times New Roman" w:hint="eastAsia"/>
        </w:rPr>
        <w:t>因部分设备未引进，现申请分期验收，待余下设备投入生产后再另行申报验收。</w:t>
      </w:r>
      <w:r w:rsidR="00E26DF0" w:rsidRPr="00F52B24">
        <w:rPr>
          <w:rFonts w:hAnsi="Calibri" w:cs="Times New Roman" w:hint="eastAsia"/>
        </w:rPr>
        <w:t>一期</w:t>
      </w:r>
      <w:r w:rsidRPr="00F52B24">
        <w:rPr>
          <w:rFonts w:hAnsi="Calibri" w:cs="Times New Roman" w:hint="eastAsia"/>
        </w:rPr>
        <w:t>项目总</w:t>
      </w:r>
      <w:r w:rsidRPr="00DC6F70">
        <w:rPr>
          <w:rFonts w:cs="Times New Roman" w:hint="eastAsia"/>
          <w:color w:val="000000"/>
        </w:rPr>
        <w:t>投资</w:t>
      </w:r>
      <w:r w:rsidR="00D372CC">
        <w:rPr>
          <w:rFonts w:cs="Times New Roman" w:hint="eastAsia"/>
        </w:rPr>
        <w:t>5</w:t>
      </w:r>
      <w:r w:rsidR="00D25B6B">
        <w:rPr>
          <w:rFonts w:cs="Times New Roman" w:hint="eastAsia"/>
        </w:rPr>
        <w:t>0</w:t>
      </w:r>
      <w:r>
        <w:rPr>
          <w:rFonts w:cs="Times New Roman" w:hint="eastAsia"/>
        </w:rPr>
        <w:t>万元，设有员工</w:t>
      </w:r>
      <w:r w:rsidR="00D372CC">
        <w:rPr>
          <w:rFonts w:cs="Times New Roman" w:hint="eastAsia"/>
        </w:rPr>
        <w:t>9</w:t>
      </w:r>
      <w:r>
        <w:rPr>
          <w:rFonts w:cs="Times New Roman" w:hint="eastAsia"/>
        </w:rPr>
        <w:t>人，主要从事</w:t>
      </w:r>
      <w:r w:rsidR="00D372CC">
        <w:rPr>
          <w:rFonts w:cs="Times New Roman" w:hint="eastAsia"/>
        </w:rPr>
        <w:t>彩纸</w:t>
      </w:r>
      <w:r w:rsidR="00F02CD2" w:rsidRPr="00CA2DCD">
        <w:rPr>
          <w:rFonts w:cs="Times New Roman" w:hint="eastAsia"/>
        </w:rPr>
        <w:t>的加工生产</w:t>
      </w:r>
      <w:r>
        <w:rPr>
          <w:rFonts w:cs="Times New Roman" w:hint="eastAsia"/>
        </w:rPr>
        <w:t>，</w:t>
      </w:r>
      <w:r w:rsidR="00E26DF0" w:rsidRPr="00F52B24">
        <w:rPr>
          <w:rFonts w:hAnsi="Calibri" w:cs="Times New Roman" w:hint="eastAsia"/>
        </w:rPr>
        <w:t>一期项目</w:t>
      </w:r>
      <w:r>
        <w:rPr>
          <w:rFonts w:cs="Times New Roman" w:hint="eastAsia"/>
        </w:rPr>
        <w:t>实际年加工生产</w:t>
      </w:r>
      <w:r w:rsidR="00D372CC">
        <w:rPr>
          <w:rFonts w:cs="Times New Roman" w:hint="eastAsia"/>
        </w:rPr>
        <w:t>彩纸</w:t>
      </w:r>
      <w:r w:rsidR="00D372CC">
        <w:rPr>
          <w:rFonts w:cs="Times New Roman" w:hint="eastAsia"/>
        </w:rPr>
        <w:t>120</w:t>
      </w:r>
      <w:r w:rsidR="00D372CC">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F52B24">
        <w:rPr>
          <w:rFonts w:hint="eastAsia"/>
        </w:rPr>
        <w:t>7</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710F0F">
        <w:t>兴盈纸品</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F52B24">
        <w:rPr>
          <w:rFonts w:cs="Times New Roman" w:hint="eastAsia"/>
          <w:color w:val="000000"/>
        </w:rPr>
        <w:t>1</w:t>
      </w:r>
      <w:r w:rsidR="00710F0F">
        <w:rPr>
          <w:rFonts w:cs="Times New Roman" w:hint="eastAsia"/>
          <w:color w:val="000000"/>
        </w:rPr>
        <w:t>5942</w:t>
      </w:r>
      <w:r>
        <w:rPr>
          <w:rFonts w:cs="Times New Roman" w:hint="eastAsia"/>
          <w:color w:val="000000"/>
        </w:rPr>
        <w:t>号。</w:t>
      </w:r>
    </w:p>
    <w:p w:rsidR="007D3E7B" w:rsidRDefault="00E26DF0">
      <w:pPr>
        <w:pStyle w:val="2"/>
        <w:rPr>
          <w:highlight w:val="red"/>
        </w:rPr>
      </w:pPr>
      <w:r w:rsidRPr="00F52B24">
        <w:rPr>
          <w:rFonts w:cs="Times New Roman" w:hint="eastAsia"/>
        </w:rPr>
        <w:t>一期</w:t>
      </w:r>
      <w:r w:rsidR="00245F84" w:rsidRPr="00F52B24">
        <w:rPr>
          <w:rFonts w:cs="Times New Roman" w:hint="eastAsia"/>
        </w:rPr>
        <w:t>项目于</w:t>
      </w:r>
      <w:r w:rsidR="00245F84" w:rsidRPr="00F52B24">
        <w:rPr>
          <w:rFonts w:cs="Times New Roman"/>
        </w:rPr>
        <w:t>201</w:t>
      </w:r>
      <w:r w:rsidR="00CA2DCD" w:rsidRPr="00F52B24">
        <w:rPr>
          <w:rFonts w:cs="Times New Roman" w:hint="eastAsia"/>
        </w:rPr>
        <w:t>9</w:t>
      </w:r>
      <w:r w:rsidR="00245F84" w:rsidRPr="00F52B24">
        <w:rPr>
          <w:rFonts w:cs="Times New Roman" w:hint="eastAsia"/>
        </w:rPr>
        <w:t>年</w:t>
      </w:r>
      <w:r w:rsidR="00F52B24" w:rsidRPr="00F52B24">
        <w:rPr>
          <w:rFonts w:cs="Times New Roman" w:hint="eastAsia"/>
        </w:rPr>
        <w:t>9</w:t>
      </w:r>
      <w:r w:rsidR="00245F84" w:rsidRPr="00F52B24">
        <w:rPr>
          <w:rFonts w:cs="Times New Roman" w:hint="eastAsia"/>
        </w:rPr>
        <w:t>月开工建设，已于</w:t>
      </w:r>
      <w:r w:rsidR="00245F84" w:rsidRPr="00F52B24">
        <w:rPr>
          <w:rFonts w:cs="Times New Roman"/>
        </w:rPr>
        <w:t>201</w:t>
      </w:r>
      <w:r w:rsidR="00CA2DCD" w:rsidRPr="00F52B24">
        <w:rPr>
          <w:rFonts w:cs="Times New Roman" w:hint="eastAsia"/>
        </w:rPr>
        <w:t>9</w:t>
      </w:r>
      <w:r w:rsidR="00245F84" w:rsidRPr="00F52B24">
        <w:rPr>
          <w:rFonts w:cs="Times New Roman" w:hint="eastAsia"/>
        </w:rPr>
        <w:t>年</w:t>
      </w:r>
      <w:r w:rsidR="00F52B24" w:rsidRPr="00F52B24">
        <w:rPr>
          <w:rFonts w:cs="Times New Roman" w:hint="eastAsia"/>
        </w:rPr>
        <w:t>10</w:t>
      </w:r>
      <w:r w:rsidR="00245F84" w:rsidRPr="00F52B24">
        <w:rPr>
          <w:rFonts w:cs="Times New Roman" w:hint="eastAsia"/>
        </w:rPr>
        <w:t>月建设完成，设备安装</w:t>
      </w:r>
      <w:r w:rsidR="00245F84"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E26DF0"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一期</w:t>
      </w:r>
      <w:r w:rsidR="00245F84" w:rsidRPr="00F52B24">
        <w:rPr>
          <w:rFonts w:ascii="Times New Roman" w:hAnsi="Times New Roman" w:hint="eastAsia"/>
          <w:sz w:val="24"/>
          <w:szCs w:val="24"/>
        </w:rPr>
        <w:t>项目总</w:t>
      </w:r>
      <w:r w:rsidR="00245F84">
        <w:rPr>
          <w:rFonts w:ascii="Times New Roman" w:hint="eastAsia"/>
          <w:sz w:val="24"/>
        </w:rPr>
        <w:t>投资</w:t>
      </w:r>
      <w:r w:rsidR="00710F0F">
        <w:rPr>
          <w:rFonts w:ascii="Times New Roman" w:hAnsi="Times New Roman" w:hint="eastAsia"/>
          <w:sz w:val="24"/>
        </w:rPr>
        <w:t>5</w:t>
      </w:r>
      <w:r w:rsidR="00282030">
        <w:rPr>
          <w:rFonts w:ascii="Times New Roman" w:hAnsi="Times New Roman" w:hint="eastAsia"/>
          <w:sz w:val="24"/>
        </w:rPr>
        <w:t>0</w:t>
      </w:r>
      <w:r w:rsidR="00245F84">
        <w:rPr>
          <w:rFonts w:ascii="Times New Roman" w:hint="eastAsia"/>
          <w:sz w:val="24"/>
        </w:rPr>
        <w:t>万元，其中环保投资为</w:t>
      </w:r>
      <w:r w:rsidR="00710F0F">
        <w:rPr>
          <w:rFonts w:ascii="Times New Roman" w:hAnsi="Times New Roman" w:hint="eastAsia"/>
          <w:sz w:val="24"/>
        </w:rPr>
        <w:t>8</w:t>
      </w:r>
      <w:r w:rsidR="00245F84">
        <w:rPr>
          <w:rFonts w:ascii="Times New Roman" w:hint="eastAsia"/>
          <w:sz w:val="24"/>
        </w:rPr>
        <w:t>万元，占总投资的</w:t>
      </w:r>
      <w:r w:rsidR="00710F0F">
        <w:rPr>
          <w:rFonts w:ascii="Times New Roman" w:hAnsi="Times New Roman" w:hint="eastAsia"/>
          <w:sz w:val="24"/>
        </w:rPr>
        <w:t>16</w:t>
      </w:r>
      <w:r w:rsidR="00245F84">
        <w:rPr>
          <w:rFonts w:ascii="Times New Roman" w:hAnsi="Times New Roman"/>
          <w:sz w:val="24"/>
        </w:rPr>
        <w:t>%</w:t>
      </w:r>
      <w:r w:rsidR="00245F84">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CA27B3">
        <w:rPr>
          <w:rFonts w:ascii="Times New Roman" w:hAnsi="Times New Roman" w:hint="eastAsia"/>
          <w:sz w:val="24"/>
          <w:szCs w:val="24"/>
        </w:rPr>
        <w:t>范围</w:t>
      </w:r>
      <w:r w:rsidRPr="00F52B24">
        <w:rPr>
          <w:rFonts w:ascii="Times New Roman" w:hAnsi="Times New Roman" w:hint="eastAsia"/>
          <w:sz w:val="24"/>
          <w:szCs w:val="24"/>
        </w:rPr>
        <w:t>为</w:t>
      </w:r>
      <w:r w:rsidR="00E26DF0" w:rsidRPr="00F52B24">
        <w:rPr>
          <w:rFonts w:ascii="Times New Roman" w:hAnsi="Times New Roman" w:hint="eastAsia"/>
          <w:sz w:val="24"/>
          <w:szCs w:val="24"/>
        </w:rPr>
        <w:t>一期</w:t>
      </w:r>
      <w:r w:rsidRPr="00F52B24">
        <w:rPr>
          <w:rFonts w:ascii="Times New Roman" w:hAnsi="Times New Roman" w:hint="eastAsia"/>
          <w:sz w:val="24"/>
          <w:szCs w:val="24"/>
        </w:rPr>
        <w:t>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E26DF0"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一期</w:t>
      </w:r>
      <w:r w:rsidR="00245F84" w:rsidRPr="00F52B24">
        <w:rPr>
          <w:rFonts w:ascii="Times New Roman" w:hAnsi="Times New Roman" w:hint="eastAsia"/>
          <w:sz w:val="24"/>
          <w:szCs w:val="24"/>
        </w:rPr>
        <w:t>项目实际</w:t>
      </w:r>
      <w:r w:rsidR="00245F84">
        <w:rPr>
          <w:rFonts w:ascii="Times New Roman" w:hint="eastAsia"/>
          <w:sz w:val="24"/>
          <w:szCs w:val="24"/>
        </w:rPr>
        <w:t>建设内容与环评批复的审批内容基本一致，无重大变动情况。</w:t>
      </w:r>
    </w:p>
    <w:p w:rsidR="007D3E7B" w:rsidRDefault="008604A8">
      <w:pPr>
        <w:adjustRightInd w:val="0"/>
        <w:spacing w:line="360" w:lineRule="auto"/>
        <w:ind w:firstLineChars="200" w:firstLine="480"/>
        <w:rPr>
          <w:rFonts w:ascii="Times New Roman"/>
          <w:sz w:val="24"/>
          <w:szCs w:val="24"/>
        </w:rPr>
      </w:pPr>
      <w:r w:rsidRPr="00F52B24">
        <w:rPr>
          <w:rFonts w:ascii="Times New Roman" w:hAnsi="Times New Roman" w:hint="eastAsia"/>
          <w:sz w:val="24"/>
          <w:szCs w:val="24"/>
        </w:rPr>
        <w:t>现有</w:t>
      </w:r>
      <w:r w:rsidR="00E26DF0" w:rsidRPr="00F52B24">
        <w:rPr>
          <w:rFonts w:ascii="Times New Roman" w:hAnsi="Times New Roman" w:hint="eastAsia"/>
          <w:sz w:val="24"/>
          <w:szCs w:val="24"/>
        </w:rPr>
        <w:t>一期</w:t>
      </w:r>
      <w:r w:rsidR="00245F84" w:rsidRPr="00F52B24">
        <w:rPr>
          <w:rFonts w:ascii="Times New Roman" w:hAnsi="Times New Roman" w:hint="eastAsia"/>
          <w:sz w:val="24"/>
          <w:szCs w:val="24"/>
        </w:rPr>
        <w:t>设备</w:t>
      </w:r>
      <w:r w:rsidR="00245F84">
        <w:rPr>
          <w:rFonts w:ascii="Times New Roman" w:hint="eastAsia"/>
          <w:sz w:val="24"/>
          <w:szCs w:val="24"/>
        </w:rPr>
        <w:t>详情（附表）</w:t>
      </w:r>
    </w:p>
    <w:p w:rsidR="00C21863" w:rsidRDefault="00C21863">
      <w:pPr>
        <w:adjustRightInd w:val="0"/>
        <w:spacing w:line="360" w:lineRule="auto"/>
        <w:ind w:firstLineChars="200" w:firstLine="480"/>
        <w:rPr>
          <w:rFonts w:ascii="Times New Roman"/>
          <w:sz w:val="24"/>
          <w:szCs w:val="24"/>
        </w:rPr>
      </w:pPr>
    </w:p>
    <w:p w:rsidR="00A540C1" w:rsidRDefault="00A540C1" w:rsidP="00F57858">
      <w:pPr>
        <w:adjustRightInd w:val="0"/>
        <w:spacing w:line="360" w:lineRule="auto"/>
        <w:rPr>
          <w:rFonts w:ascii="Times New Roman"/>
          <w:sz w:val="24"/>
          <w:szCs w:val="24"/>
        </w:rPr>
      </w:pPr>
    </w:p>
    <w:tbl>
      <w:tblPr>
        <w:tblpPr w:leftFromText="180" w:rightFromText="180" w:vertAnchor="page" w:horzAnchor="margin" w:tblpXSpec="center" w:tblpY="1951"/>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701"/>
        <w:gridCol w:w="1701"/>
        <w:gridCol w:w="1985"/>
        <w:gridCol w:w="1701"/>
        <w:gridCol w:w="2133"/>
      </w:tblGrid>
      <w:tr w:rsidR="00711FE1" w:rsidTr="00BE04A6">
        <w:trPr>
          <w:trHeight w:val="423"/>
        </w:trPr>
        <w:tc>
          <w:tcPr>
            <w:tcW w:w="817"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序号</w:t>
            </w:r>
          </w:p>
        </w:tc>
        <w:tc>
          <w:tcPr>
            <w:tcW w:w="1701"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建设内容</w:t>
            </w:r>
          </w:p>
        </w:tc>
        <w:tc>
          <w:tcPr>
            <w:tcW w:w="1701"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环评数量</w:t>
            </w:r>
          </w:p>
        </w:tc>
        <w:tc>
          <w:tcPr>
            <w:tcW w:w="1985" w:type="dxa"/>
          </w:tcPr>
          <w:p w:rsidR="00711FE1" w:rsidRDefault="00E26DF0" w:rsidP="00B273AD">
            <w:pPr>
              <w:adjustRightInd w:val="0"/>
              <w:spacing w:line="360" w:lineRule="auto"/>
              <w:jc w:val="center"/>
              <w:rPr>
                <w:rFonts w:ascii="Times New Roman"/>
                <w:b/>
                <w:bCs/>
                <w:sz w:val="24"/>
                <w:szCs w:val="24"/>
              </w:rPr>
            </w:pPr>
            <w:r>
              <w:rPr>
                <w:rFonts w:ascii="Times New Roman" w:hint="eastAsia"/>
                <w:b/>
                <w:bCs/>
                <w:sz w:val="24"/>
                <w:szCs w:val="24"/>
              </w:rPr>
              <w:t>一期</w:t>
            </w:r>
            <w:r w:rsidR="00F91AE1">
              <w:rPr>
                <w:rFonts w:ascii="Times New Roman" w:hint="eastAsia"/>
                <w:b/>
                <w:bCs/>
                <w:sz w:val="24"/>
                <w:szCs w:val="24"/>
              </w:rPr>
              <w:t>验收</w:t>
            </w:r>
            <w:r w:rsidR="00711FE1">
              <w:rPr>
                <w:rFonts w:ascii="Times New Roman" w:hint="eastAsia"/>
                <w:b/>
                <w:bCs/>
                <w:sz w:val="24"/>
                <w:szCs w:val="24"/>
              </w:rPr>
              <w:t>数量</w:t>
            </w:r>
          </w:p>
        </w:tc>
        <w:tc>
          <w:tcPr>
            <w:tcW w:w="1701" w:type="dxa"/>
            <w:vAlign w:val="center"/>
          </w:tcPr>
          <w:p w:rsidR="00711FE1" w:rsidRDefault="00E26DF0" w:rsidP="00B273AD">
            <w:pPr>
              <w:adjustRightInd w:val="0"/>
              <w:spacing w:line="360" w:lineRule="auto"/>
              <w:jc w:val="center"/>
              <w:rPr>
                <w:rFonts w:ascii="Times New Roman"/>
                <w:b/>
                <w:bCs/>
                <w:sz w:val="24"/>
                <w:szCs w:val="24"/>
              </w:rPr>
            </w:pPr>
            <w:r>
              <w:rPr>
                <w:rFonts w:ascii="Times New Roman" w:hint="eastAsia"/>
                <w:b/>
                <w:bCs/>
                <w:sz w:val="24"/>
                <w:szCs w:val="24"/>
              </w:rPr>
              <w:t>未验收数量</w:t>
            </w:r>
          </w:p>
        </w:tc>
        <w:tc>
          <w:tcPr>
            <w:tcW w:w="2133" w:type="dxa"/>
          </w:tcPr>
          <w:p w:rsidR="00711FE1" w:rsidRDefault="00711FE1" w:rsidP="00B273AD">
            <w:pPr>
              <w:adjustRightInd w:val="0"/>
              <w:spacing w:line="360" w:lineRule="auto"/>
              <w:jc w:val="center"/>
              <w:rPr>
                <w:rFonts w:ascii="Times New Roman"/>
                <w:b/>
                <w:bCs/>
                <w:sz w:val="24"/>
                <w:szCs w:val="24"/>
              </w:rPr>
            </w:pPr>
            <w:r>
              <w:rPr>
                <w:rFonts w:ascii="Times New Roman" w:hint="eastAsia"/>
                <w:b/>
                <w:bCs/>
                <w:sz w:val="24"/>
                <w:szCs w:val="24"/>
              </w:rPr>
              <w:t>备注</w:t>
            </w:r>
          </w:p>
        </w:tc>
      </w:tr>
      <w:tr w:rsidR="00710F0F" w:rsidTr="005414E0">
        <w:trPr>
          <w:trHeight w:val="461"/>
        </w:trPr>
        <w:tc>
          <w:tcPr>
            <w:tcW w:w="817" w:type="dxa"/>
            <w:vAlign w:val="center"/>
          </w:tcPr>
          <w:p w:rsidR="00710F0F" w:rsidRDefault="00710F0F" w:rsidP="00710F0F">
            <w:pPr>
              <w:adjustRightInd w:val="0"/>
              <w:spacing w:line="360" w:lineRule="auto"/>
              <w:jc w:val="center"/>
              <w:rPr>
                <w:rFonts w:ascii="Times New Roman"/>
                <w:sz w:val="24"/>
                <w:szCs w:val="24"/>
              </w:rPr>
            </w:pPr>
            <w:r>
              <w:rPr>
                <w:rFonts w:ascii="Times New Roman" w:hint="eastAsia"/>
                <w:sz w:val="24"/>
                <w:szCs w:val="24"/>
              </w:rPr>
              <w:t>1</w:t>
            </w:r>
          </w:p>
        </w:tc>
        <w:tc>
          <w:tcPr>
            <w:tcW w:w="1701" w:type="dxa"/>
          </w:tcPr>
          <w:p w:rsidR="00710F0F" w:rsidRDefault="00710F0F" w:rsidP="00710F0F">
            <w:pPr>
              <w:adjustRightInd w:val="0"/>
              <w:spacing w:line="360" w:lineRule="auto"/>
              <w:jc w:val="center"/>
              <w:rPr>
                <w:sz w:val="24"/>
              </w:rPr>
            </w:pPr>
            <w:r>
              <w:rPr>
                <w:rFonts w:hint="eastAsia"/>
                <w:sz w:val="24"/>
              </w:rPr>
              <w:t>压纸机</w:t>
            </w:r>
          </w:p>
        </w:tc>
        <w:tc>
          <w:tcPr>
            <w:tcW w:w="1701" w:type="dxa"/>
            <w:vAlign w:val="center"/>
          </w:tcPr>
          <w:p w:rsidR="00710F0F" w:rsidRDefault="00710F0F" w:rsidP="00710F0F">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710F0F" w:rsidRDefault="00710F0F" w:rsidP="00710F0F">
            <w:pPr>
              <w:adjustRightInd w:val="0"/>
              <w:spacing w:line="360" w:lineRule="auto"/>
              <w:jc w:val="center"/>
              <w:rPr>
                <w:sz w:val="24"/>
              </w:rPr>
            </w:pPr>
            <w:r>
              <w:rPr>
                <w:rFonts w:hint="eastAsia"/>
                <w:sz w:val="24"/>
              </w:rPr>
              <w:t>1</w:t>
            </w:r>
            <w:r>
              <w:rPr>
                <w:rFonts w:hint="eastAsia"/>
                <w:sz w:val="24"/>
              </w:rPr>
              <w:t>台</w:t>
            </w:r>
          </w:p>
        </w:tc>
        <w:tc>
          <w:tcPr>
            <w:tcW w:w="1701" w:type="dxa"/>
          </w:tcPr>
          <w:p w:rsidR="00710F0F" w:rsidRDefault="00710F0F" w:rsidP="00710F0F">
            <w:pPr>
              <w:adjustRightInd w:val="0"/>
              <w:spacing w:line="360" w:lineRule="auto"/>
              <w:jc w:val="center"/>
              <w:rPr>
                <w:rFonts w:ascii="Times New Roman"/>
                <w:sz w:val="24"/>
                <w:szCs w:val="24"/>
              </w:rPr>
            </w:pPr>
            <w:r>
              <w:rPr>
                <w:rFonts w:ascii="Times New Roman" w:hint="eastAsia"/>
                <w:sz w:val="24"/>
                <w:szCs w:val="24"/>
              </w:rPr>
              <w:t>0</w:t>
            </w:r>
          </w:p>
        </w:tc>
        <w:tc>
          <w:tcPr>
            <w:tcW w:w="2133" w:type="dxa"/>
            <w:vAlign w:val="center"/>
          </w:tcPr>
          <w:p w:rsidR="00710F0F" w:rsidRPr="005F0D70" w:rsidRDefault="00710F0F" w:rsidP="00710F0F">
            <w:pPr>
              <w:adjustRightInd w:val="0"/>
              <w:spacing w:line="360" w:lineRule="auto"/>
              <w:jc w:val="center"/>
              <w:rPr>
                <w:rFonts w:ascii="Times New Roman"/>
                <w:sz w:val="24"/>
                <w:szCs w:val="24"/>
              </w:rPr>
            </w:pPr>
            <w:r>
              <w:rPr>
                <w:rFonts w:hint="eastAsia"/>
                <w:sz w:val="24"/>
              </w:rPr>
              <w:t>压纸</w:t>
            </w:r>
          </w:p>
        </w:tc>
      </w:tr>
      <w:tr w:rsidR="00710F0F" w:rsidTr="00BE04A6">
        <w:trPr>
          <w:trHeight w:val="411"/>
        </w:trPr>
        <w:tc>
          <w:tcPr>
            <w:tcW w:w="817" w:type="dxa"/>
          </w:tcPr>
          <w:p w:rsidR="00710F0F" w:rsidRDefault="00710F0F" w:rsidP="00710F0F">
            <w:pPr>
              <w:adjustRightInd w:val="0"/>
              <w:spacing w:line="360" w:lineRule="auto"/>
              <w:jc w:val="center"/>
              <w:rPr>
                <w:rFonts w:ascii="Times New Roman"/>
                <w:sz w:val="24"/>
                <w:szCs w:val="24"/>
              </w:rPr>
            </w:pPr>
            <w:r>
              <w:rPr>
                <w:rFonts w:ascii="Times New Roman" w:hint="eastAsia"/>
                <w:sz w:val="24"/>
                <w:szCs w:val="24"/>
              </w:rPr>
              <w:t>2</w:t>
            </w:r>
          </w:p>
        </w:tc>
        <w:tc>
          <w:tcPr>
            <w:tcW w:w="1701" w:type="dxa"/>
            <w:vAlign w:val="center"/>
          </w:tcPr>
          <w:p w:rsidR="00710F0F" w:rsidRDefault="00710F0F" w:rsidP="00710F0F">
            <w:pPr>
              <w:adjustRightInd w:val="0"/>
              <w:spacing w:line="360" w:lineRule="auto"/>
              <w:jc w:val="center"/>
              <w:rPr>
                <w:sz w:val="24"/>
              </w:rPr>
            </w:pPr>
            <w:r>
              <w:rPr>
                <w:rFonts w:hint="eastAsia"/>
                <w:sz w:val="24"/>
              </w:rPr>
              <w:t>自动啤机</w:t>
            </w:r>
          </w:p>
        </w:tc>
        <w:tc>
          <w:tcPr>
            <w:tcW w:w="1701" w:type="dxa"/>
          </w:tcPr>
          <w:p w:rsidR="00710F0F" w:rsidRDefault="00710F0F" w:rsidP="00710F0F">
            <w:pPr>
              <w:adjustRightInd w:val="0"/>
              <w:spacing w:line="360" w:lineRule="auto"/>
              <w:jc w:val="center"/>
              <w:rPr>
                <w:sz w:val="24"/>
              </w:rPr>
            </w:pPr>
            <w:r>
              <w:rPr>
                <w:rFonts w:hint="eastAsia"/>
                <w:sz w:val="24"/>
              </w:rPr>
              <w:t>1</w:t>
            </w:r>
            <w:r>
              <w:rPr>
                <w:rFonts w:hint="eastAsia"/>
                <w:sz w:val="24"/>
              </w:rPr>
              <w:t>台</w:t>
            </w:r>
          </w:p>
        </w:tc>
        <w:tc>
          <w:tcPr>
            <w:tcW w:w="1985" w:type="dxa"/>
          </w:tcPr>
          <w:p w:rsidR="00710F0F" w:rsidRDefault="00710F0F" w:rsidP="00710F0F">
            <w:pPr>
              <w:adjustRightInd w:val="0"/>
              <w:spacing w:line="360" w:lineRule="auto"/>
              <w:jc w:val="center"/>
              <w:rPr>
                <w:sz w:val="24"/>
              </w:rPr>
            </w:pPr>
            <w:r>
              <w:rPr>
                <w:rFonts w:hint="eastAsia"/>
                <w:sz w:val="24"/>
              </w:rPr>
              <w:t>1</w:t>
            </w:r>
            <w:r>
              <w:rPr>
                <w:rFonts w:hint="eastAsia"/>
                <w:sz w:val="24"/>
              </w:rPr>
              <w:t>台</w:t>
            </w:r>
          </w:p>
        </w:tc>
        <w:tc>
          <w:tcPr>
            <w:tcW w:w="1701" w:type="dxa"/>
          </w:tcPr>
          <w:p w:rsidR="00710F0F" w:rsidRDefault="00710F0F" w:rsidP="00710F0F">
            <w:pPr>
              <w:adjustRightInd w:val="0"/>
              <w:spacing w:line="360" w:lineRule="auto"/>
              <w:jc w:val="center"/>
              <w:rPr>
                <w:rFonts w:ascii="Times New Roman"/>
                <w:sz w:val="24"/>
                <w:szCs w:val="24"/>
              </w:rPr>
            </w:pPr>
            <w:r>
              <w:rPr>
                <w:rFonts w:ascii="Times New Roman" w:hint="eastAsia"/>
                <w:sz w:val="24"/>
                <w:szCs w:val="24"/>
              </w:rPr>
              <w:t>0</w:t>
            </w:r>
          </w:p>
        </w:tc>
        <w:tc>
          <w:tcPr>
            <w:tcW w:w="2133" w:type="dxa"/>
            <w:vMerge w:val="restart"/>
            <w:vAlign w:val="center"/>
          </w:tcPr>
          <w:p w:rsidR="00710F0F" w:rsidRPr="005F0D70" w:rsidRDefault="00710F0F" w:rsidP="00710F0F">
            <w:pPr>
              <w:adjustRightInd w:val="0"/>
              <w:spacing w:line="360" w:lineRule="auto"/>
              <w:jc w:val="center"/>
              <w:rPr>
                <w:rFonts w:ascii="Times New Roman"/>
                <w:bCs/>
                <w:sz w:val="24"/>
                <w:szCs w:val="24"/>
              </w:rPr>
            </w:pPr>
            <w:r>
              <w:rPr>
                <w:rFonts w:ascii="Times New Roman" w:hint="eastAsia"/>
                <w:bCs/>
                <w:sz w:val="24"/>
                <w:szCs w:val="24"/>
              </w:rPr>
              <w:t>成型</w:t>
            </w:r>
          </w:p>
        </w:tc>
      </w:tr>
      <w:tr w:rsidR="00710F0F" w:rsidTr="009437E7">
        <w:trPr>
          <w:trHeight w:val="387"/>
        </w:trPr>
        <w:tc>
          <w:tcPr>
            <w:tcW w:w="817" w:type="dxa"/>
          </w:tcPr>
          <w:p w:rsidR="00710F0F" w:rsidRDefault="00710F0F" w:rsidP="00710F0F">
            <w:pPr>
              <w:adjustRightInd w:val="0"/>
              <w:spacing w:line="360" w:lineRule="auto"/>
              <w:jc w:val="center"/>
              <w:rPr>
                <w:rFonts w:ascii="Times New Roman"/>
                <w:sz w:val="24"/>
                <w:szCs w:val="24"/>
              </w:rPr>
            </w:pPr>
            <w:r>
              <w:rPr>
                <w:rFonts w:ascii="Times New Roman" w:hint="eastAsia"/>
                <w:sz w:val="24"/>
                <w:szCs w:val="24"/>
              </w:rPr>
              <w:t>3</w:t>
            </w:r>
          </w:p>
        </w:tc>
        <w:tc>
          <w:tcPr>
            <w:tcW w:w="1701" w:type="dxa"/>
          </w:tcPr>
          <w:p w:rsidR="00710F0F" w:rsidRDefault="00710F0F" w:rsidP="00710F0F">
            <w:pPr>
              <w:adjustRightInd w:val="0"/>
              <w:spacing w:line="360" w:lineRule="auto"/>
              <w:jc w:val="center"/>
              <w:rPr>
                <w:sz w:val="24"/>
              </w:rPr>
            </w:pPr>
            <w:r>
              <w:rPr>
                <w:rFonts w:hint="eastAsia"/>
                <w:sz w:val="24"/>
              </w:rPr>
              <w:t>手啤机</w:t>
            </w:r>
          </w:p>
        </w:tc>
        <w:tc>
          <w:tcPr>
            <w:tcW w:w="1701" w:type="dxa"/>
            <w:vAlign w:val="center"/>
          </w:tcPr>
          <w:p w:rsidR="00710F0F" w:rsidRDefault="00710F0F" w:rsidP="00710F0F">
            <w:pPr>
              <w:adjustRightInd w:val="0"/>
              <w:spacing w:line="360" w:lineRule="auto"/>
              <w:jc w:val="center"/>
              <w:rPr>
                <w:sz w:val="24"/>
              </w:rPr>
            </w:pPr>
            <w:r>
              <w:rPr>
                <w:rFonts w:hint="eastAsia"/>
                <w:sz w:val="24"/>
              </w:rPr>
              <w:t>3</w:t>
            </w:r>
            <w:r>
              <w:rPr>
                <w:rFonts w:hint="eastAsia"/>
                <w:sz w:val="24"/>
              </w:rPr>
              <w:t>台</w:t>
            </w:r>
          </w:p>
        </w:tc>
        <w:tc>
          <w:tcPr>
            <w:tcW w:w="1985" w:type="dxa"/>
            <w:vAlign w:val="center"/>
          </w:tcPr>
          <w:p w:rsidR="00710F0F" w:rsidRDefault="00710F0F" w:rsidP="00710F0F">
            <w:pPr>
              <w:adjustRightInd w:val="0"/>
              <w:spacing w:line="360" w:lineRule="auto"/>
              <w:jc w:val="center"/>
              <w:rPr>
                <w:sz w:val="24"/>
              </w:rPr>
            </w:pPr>
            <w:r>
              <w:rPr>
                <w:rFonts w:hint="eastAsia"/>
                <w:sz w:val="24"/>
              </w:rPr>
              <w:t>3</w:t>
            </w:r>
            <w:r>
              <w:rPr>
                <w:rFonts w:hint="eastAsia"/>
                <w:sz w:val="24"/>
              </w:rPr>
              <w:t>台</w:t>
            </w:r>
          </w:p>
        </w:tc>
        <w:tc>
          <w:tcPr>
            <w:tcW w:w="1701" w:type="dxa"/>
          </w:tcPr>
          <w:p w:rsidR="00710F0F" w:rsidRDefault="00710F0F" w:rsidP="00710F0F">
            <w:pPr>
              <w:adjustRightInd w:val="0"/>
              <w:spacing w:line="360" w:lineRule="auto"/>
              <w:jc w:val="center"/>
              <w:rPr>
                <w:rFonts w:ascii="Times New Roman"/>
                <w:sz w:val="24"/>
                <w:szCs w:val="24"/>
              </w:rPr>
            </w:pPr>
            <w:r>
              <w:rPr>
                <w:rFonts w:ascii="Times New Roman" w:hint="eastAsia"/>
                <w:sz w:val="24"/>
                <w:szCs w:val="24"/>
              </w:rPr>
              <w:t>0</w:t>
            </w:r>
          </w:p>
        </w:tc>
        <w:tc>
          <w:tcPr>
            <w:tcW w:w="2133" w:type="dxa"/>
            <w:vMerge/>
            <w:vAlign w:val="center"/>
          </w:tcPr>
          <w:p w:rsidR="00710F0F" w:rsidRPr="005F0D70" w:rsidRDefault="00710F0F" w:rsidP="00710F0F">
            <w:pPr>
              <w:adjustRightInd w:val="0"/>
              <w:spacing w:line="360" w:lineRule="auto"/>
              <w:jc w:val="center"/>
              <w:rPr>
                <w:rFonts w:ascii="Times New Roman"/>
                <w:bCs/>
                <w:sz w:val="24"/>
                <w:szCs w:val="24"/>
              </w:rPr>
            </w:pPr>
          </w:p>
        </w:tc>
      </w:tr>
      <w:tr w:rsidR="00710F0F" w:rsidTr="009437E7">
        <w:trPr>
          <w:trHeight w:val="387"/>
        </w:trPr>
        <w:tc>
          <w:tcPr>
            <w:tcW w:w="817" w:type="dxa"/>
          </w:tcPr>
          <w:p w:rsidR="00710F0F" w:rsidRDefault="00710F0F" w:rsidP="00710F0F">
            <w:pPr>
              <w:adjustRightInd w:val="0"/>
              <w:spacing w:line="360" w:lineRule="auto"/>
              <w:jc w:val="center"/>
              <w:rPr>
                <w:rFonts w:ascii="Times New Roman"/>
                <w:sz w:val="24"/>
                <w:szCs w:val="24"/>
              </w:rPr>
            </w:pPr>
            <w:r>
              <w:rPr>
                <w:rFonts w:ascii="Times New Roman" w:hint="eastAsia"/>
                <w:sz w:val="24"/>
                <w:szCs w:val="24"/>
              </w:rPr>
              <w:t>4</w:t>
            </w:r>
          </w:p>
        </w:tc>
        <w:tc>
          <w:tcPr>
            <w:tcW w:w="1701" w:type="dxa"/>
          </w:tcPr>
          <w:p w:rsidR="00710F0F" w:rsidRDefault="00710F0F" w:rsidP="00710F0F">
            <w:pPr>
              <w:adjustRightInd w:val="0"/>
              <w:spacing w:line="360" w:lineRule="auto"/>
              <w:jc w:val="center"/>
              <w:rPr>
                <w:sz w:val="24"/>
              </w:rPr>
            </w:pPr>
            <w:r>
              <w:rPr>
                <w:rFonts w:hint="eastAsia"/>
                <w:sz w:val="24"/>
              </w:rPr>
              <w:t>过油机</w:t>
            </w:r>
          </w:p>
        </w:tc>
        <w:tc>
          <w:tcPr>
            <w:tcW w:w="1701" w:type="dxa"/>
            <w:vAlign w:val="center"/>
          </w:tcPr>
          <w:p w:rsidR="00710F0F" w:rsidRDefault="00710F0F" w:rsidP="00710F0F">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710F0F" w:rsidRDefault="00710F0F" w:rsidP="00710F0F">
            <w:pPr>
              <w:adjustRightInd w:val="0"/>
              <w:spacing w:line="360" w:lineRule="auto"/>
              <w:jc w:val="center"/>
              <w:rPr>
                <w:sz w:val="24"/>
              </w:rPr>
            </w:pPr>
            <w:r>
              <w:rPr>
                <w:rFonts w:hint="eastAsia"/>
                <w:sz w:val="24"/>
              </w:rPr>
              <w:t>1</w:t>
            </w:r>
            <w:r>
              <w:rPr>
                <w:rFonts w:hint="eastAsia"/>
                <w:sz w:val="24"/>
              </w:rPr>
              <w:t>台</w:t>
            </w:r>
          </w:p>
        </w:tc>
        <w:tc>
          <w:tcPr>
            <w:tcW w:w="1701" w:type="dxa"/>
          </w:tcPr>
          <w:p w:rsidR="00710F0F" w:rsidRDefault="00710F0F" w:rsidP="00710F0F">
            <w:pPr>
              <w:adjustRightInd w:val="0"/>
              <w:spacing w:line="360" w:lineRule="auto"/>
              <w:jc w:val="center"/>
              <w:rPr>
                <w:rFonts w:ascii="Times New Roman"/>
                <w:sz w:val="24"/>
                <w:szCs w:val="24"/>
              </w:rPr>
            </w:pPr>
            <w:r>
              <w:rPr>
                <w:rFonts w:ascii="Times New Roman" w:hint="eastAsia"/>
                <w:sz w:val="24"/>
                <w:szCs w:val="24"/>
              </w:rPr>
              <w:t>0</w:t>
            </w:r>
          </w:p>
        </w:tc>
        <w:tc>
          <w:tcPr>
            <w:tcW w:w="2133" w:type="dxa"/>
            <w:vAlign w:val="center"/>
          </w:tcPr>
          <w:p w:rsidR="00710F0F" w:rsidRDefault="00710F0F" w:rsidP="00710F0F">
            <w:pPr>
              <w:adjustRightInd w:val="0"/>
              <w:spacing w:line="360" w:lineRule="auto"/>
              <w:jc w:val="center"/>
              <w:rPr>
                <w:rFonts w:ascii="Times New Roman"/>
                <w:bCs/>
                <w:sz w:val="24"/>
                <w:szCs w:val="24"/>
              </w:rPr>
            </w:pPr>
            <w:r>
              <w:rPr>
                <w:rFonts w:ascii="Times New Roman" w:hint="eastAsia"/>
                <w:bCs/>
                <w:sz w:val="24"/>
                <w:szCs w:val="24"/>
              </w:rPr>
              <w:t>过光油</w:t>
            </w:r>
          </w:p>
        </w:tc>
      </w:tr>
      <w:tr w:rsidR="00710F0F" w:rsidTr="009437E7">
        <w:trPr>
          <w:trHeight w:val="387"/>
        </w:trPr>
        <w:tc>
          <w:tcPr>
            <w:tcW w:w="817" w:type="dxa"/>
          </w:tcPr>
          <w:p w:rsidR="00710F0F" w:rsidRDefault="00710F0F" w:rsidP="00710F0F">
            <w:pPr>
              <w:adjustRightInd w:val="0"/>
              <w:spacing w:line="360" w:lineRule="auto"/>
              <w:jc w:val="center"/>
              <w:rPr>
                <w:rFonts w:ascii="Times New Roman"/>
                <w:sz w:val="24"/>
                <w:szCs w:val="24"/>
              </w:rPr>
            </w:pPr>
            <w:r>
              <w:rPr>
                <w:rFonts w:ascii="Times New Roman" w:hint="eastAsia"/>
                <w:sz w:val="24"/>
                <w:szCs w:val="24"/>
              </w:rPr>
              <w:t>5</w:t>
            </w:r>
          </w:p>
        </w:tc>
        <w:tc>
          <w:tcPr>
            <w:tcW w:w="1701" w:type="dxa"/>
          </w:tcPr>
          <w:p w:rsidR="00710F0F" w:rsidRDefault="00710F0F" w:rsidP="00710F0F">
            <w:pPr>
              <w:adjustRightInd w:val="0"/>
              <w:spacing w:line="360" w:lineRule="auto"/>
              <w:jc w:val="center"/>
              <w:rPr>
                <w:sz w:val="24"/>
              </w:rPr>
            </w:pPr>
            <w:r>
              <w:rPr>
                <w:rFonts w:hint="eastAsia"/>
                <w:sz w:val="24"/>
              </w:rPr>
              <w:t>磨光机</w:t>
            </w:r>
          </w:p>
        </w:tc>
        <w:tc>
          <w:tcPr>
            <w:tcW w:w="1701" w:type="dxa"/>
            <w:vAlign w:val="center"/>
          </w:tcPr>
          <w:p w:rsidR="00710F0F" w:rsidRDefault="00710F0F" w:rsidP="00710F0F">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710F0F" w:rsidRDefault="00710F0F" w:rsidP="00710F0F">
            <w:pPr>
              <w:adjustRightInd w:val="0"/>
              <w:spacing w:line="360" w:lineRule="auto"/>
              <w:jc w:val="center"/>
              <w:rPr>
                <w:sz w:val="24"/>
              </w:rPr>
            </w:pPr>
            <w:r>
              <w:rPr>
                <w:rFonts w:hint="eastAsia"/>
                <w:sz w:val="24"/>
              </w:rPr>
              <w:t>0</w:t>
            </w:r>
            <w:r>
              <w:rPr>
                <w:rFonts w:hint="eastAsia"/>
                <w:sz w:val="24"/>
              </w:rPr>
              <w:t>台</w:t>
            </w:r>
          </w:p>
        </w:tc>
        <w:tc>
          <w:tcPr>
            <w:tcW w:w="1701" w:type="dxa"/>
          </w:tcPr>
          <w:p w:rsidR="00710F0F" w:rsidRDefault="00710F0F" w:rsidP="00710F0F">
            <w:pPr>
              <w:adjustRightInd w:val="0"/>
              <w:spacing w:line="360" w:lineRule="auto"/>
              <w:jc w:val="center"/>
              <w:rPr>
                <w:rFonts w:ascii="Times New Roman"/>
                <w:sz w:val="24"/>
                <w:szCs w:val="24"/>
              </w:rPr>
            </w:pPr>
            <w:r>
              <w:rPr>
                <w:rFonts w:ascii="Times New Roman" w:hint="eastAsia"/>
                <w:sz w:val="24"/>
                <w:szCs w:val="24"/>
              </w:rPr>
              <w:t>1</w:t>
            </w:r>
            <w:r>
              <w:rPr>
                <w:rFonts w:ascii="Times New Roman" w:hint="eastAsia"/>
                <w:sz w:val="24"/>
                <w:szCs w:val="24"/>
              </w:rPr>
              <w:t>台</w:t>
            </w:r>
          </w:p>
        </w:tc>
        <w:tc>
          <w:tcPr>
            <w:tcW w:w="2133" w:type="dxa"/>
            <w:vAlign w:val="center"/>
          </w:tcPr>
          <w:p w:rsidR="00710F0F" w:rsidRDefault="00710F0F" w:rsidP="00710F0F">
            <w:pPr>
              <w:adjustRightInd w:val="0"/>
              <w:spacing w:line="360" w:lineRule="auto"/>
              <w:jc w:val="center"/>
              <w:rPr>
                <w:rFonts w:ascii="Times New Roman"/>
                <w:bCs/>
                <w:sz w:val="24"/>
                <w:szCs w:val="24"/>
              </w:rPr>
            </w:pPr>
            <w:r>
              <w:rPr>
                <w:rFonts w:ascii="Times New Roman" w:hint="eastAsia"/>
                <w:bCs/>
                <w:sz w:val="24"/>
                <w:szCs w:val="24"/>
              </w:rPr>
              <w:t>磨光</w:t>
            </w:r>
          </w:p>
        </w:tc>
      </w:tr>
      <w:tr w:rsidR="00710F0F" w:rsidTr="009437E7">
        <w:trPr>
          <w:trHeight w:val="387"/>
        </w:trPr>
        <w:tc>
          <w:tcPr>
            <w:tcW w:w="817" w:type="dxa"/>
          </w:tcPr>
          <w:p w:rsidR="00710F0F" w:rsidRDefault="00710F0F" w:rsidP="00710F0F">
            <w:pPr>
              <w:adjustRightInd w:val="0"/>
              <w:spacing w:line="360" w:lineRule="auto"/>
              <w:jc w:val="center"/>
              <w:rPr>
                <w:rFonts w:ascii="Times New Roman"/>
                <w:sz w:val="24"/>
                <w:szCs w:val="24"/>
              </w:rPr>
            </w:pPr>
            <w:r>
              <w:rPr>
                <w:rFonts w:ascii="Times New Roman" w:hint="eastAsia"/>
                <w:sz w:val="24"/>
                <w:szCs w:val="24"/>
              </w:rPr>
              <w:t>6</w:t>
            </w:r>
          </w:p>
        </w:tc>
        <w:tc>
          <w:tcPr>
            <w:tcW w:w="1701" w:type="dxa"/>
          </w:tcPr>
          <w:p w:rsidR="00710F0F" w:rsidRDefault="00710F0F" w:rsidP="00710F0F">
            <w:pPr>
              <w:adjustRightInd w:val="0"/>
              <w:spacing w:line="360" w:lineRule="auto"/>
              <w:jc w:val="center"/>
              <w:rPr>
                <w:sz w:val="24"/>
              </w:rPr>
            </w:pPr>
            <w:r>
              <w:rPr>
                <w:rFonts w:hint="eastAsia"/>
                <w:sz w:val="24"/>
              </w:rPr>
              <w:t>裱纸机</w:t>
            </w:r>
          </w:p>
        </w:tc>
        <w:tc>
          <w:tcPr>
            <w:tcW w:w="1701" w:type="dxa"/>
            <w:vAlign w:val="center"/>
          </w:tcPr>
          <w:p w:rsidR="00710F0F" w:rsidRDefault="00710F0F" w:rsidP="00710F0F">
            <w:pPr>
              <w:adjustRightInd w:val="0"/>
              <w:spacing w:line="360" w:lineRule="auto"/>
              <w:jc w:val="center"/>
              <w:rPr>
                <w:sz w:val="24"/>
              </w:rPr>
            </w:pPr>
            <w:r>
              <w:rPr>
                <w:rFonts w:hint="eastAsia"/>
                <w:sz w:val="24"/>
              </w:rPr>
              <w:t>1</w:t>
            </w:r>
            <w:r>
              <w:rPr>
                <w:rFonts w:hint="eastAsia"/>
                <w:sz w:val="24"/>
              </w:rPr>
              <w:t>台</w:t>
            </w:r>
          </w:p>
        </w:tc>
        <w:tc>
          <w:tcPr>
            <w:tcW w:w="1985" w:type="dxa"/>
            <w:vAlign w:val="center"/>
          </w:tcPr>
          <w:p w:rsidR="00710F0F" w:rsidRDefault="00710F0F" w:rsidP="00710F0F">
            <w:pPr>
              <w:adjustRightInd w:val="0"/>
              <w:spacing w:line="360" w:lineRule="auto"/>
              <w:jc w:val="center"/>
              <w:rPr>
                <w:sz w:val="24"/>
              </w:rPr>
            </w:pPr>
            <w:r>
              <w:rPr>
                <w:rFonts w:hint="eastAsia"/>
                <w:sz w:val="24"/>
              </w:rPr>
              <w:t>1</w:t>
            </w:r>
            <w:r>
              <w:rPr>
                <w:rFonts w:hint="eastAsia"/>
                <w:sz w:val="24"/>
              </w:rPr>
              <w:t>台</w:t>
            </w:r>
          </w:p>
        </w:tc>
        <w:tc>
          <w:tcPr>
            <w:tcW w:w="1701" w:type="dxa"/>
          </w:tcPr>
          <w:p w:rsidR="00710F0F" w:rsidRDefault="00710F0F" w:rsidP="00710F0F">
            <w:pPr>
              <w:adjustRightInd w:val="0"/>
              <w:spacing w:line="360" w:lineRule="auto"/>
              <w:jc w:val="center"/>
              <w:rPr>
                <w:rFonts w:ascii="Times New Roman"/>
                <w:sz w:val="24"/>
                <w:szCs w:val="24"/>
              </w:rPr>
            </w:pPr>
            <w:r>
              <w:rPr>
                <w:rFonts w:ascii="Times New Roman" w:hint="eastAsia"/>
                <w:sz w:val="24"/>
                <w:szCs w:val="24"/>
              </w:rPr>
              <w:t>0</w:t>
            </w:r>
          </w:p>
        </w:tc>
        <w:tc>
          <w:tcPr>
            <w:tcW w:w="2133" w:type="dxa"/>
            <w:vAlign w:val="center"/>
          </w:tcPr>
          <w:p w:rsidR="00710F0F" w:rsidRDefault="00710F0F" w:rsidP="00710F0F">
            <w:pPr>
              <w:adjustRightInd w:val="0"/>
              <w:spacing w:line="360" w:lineRule="auto"/>
              <w:jc w:val="center"/>
              <w:rPr>
                <w:rFonts w:ascii="Times New Roman"/>
                <w:bCs/>
                <w:sz w:val="24"/>
                <w:szCs w:val="24"/>
              </w:rPr>
            </w:pPr>
            <w:r>
              <w:rPr>
                <w:rFonts w:ascii="Times New Roman" w:hint="eastAsia"/>
                <w:bCs/>
                <w:sz w:val="24"/>
                <w:szCs w:val="24"/>
              </w:rPr>
              <w:t>裱纸</w:t>
            </w:r>
          </w:p>
        </w:tc>
      </w:tr>
      <w:tr w:rsidR="00710F0F" w:rsidTr="009437E7">
        <w:trPr>
          <w:trHeight w:val="387"/>
        </w:trPr>
        <w:tc>
          <w:tcPr>
            <w:tcW w:w="817" w:type="dxa"/>
          </w:tcPr>
          <w:p w:rsidR="00710F0F" w:rsidRDefault="00710F0F" w:rsidP="00710F0F">
            <w:pPr>
              <w:adjustRightInd w:val="0"/>
              <w:spacing w:line="360" w:lineRule="auto"/>
              <w:jc w:val="center"/>
              <w:rPr>
                <w:rFonts w:ascii="Times New Roman"/>
                <w:sz w:val="24"/>
                <w:szCs w:val="24"/>
              </w:rPr>
            </w:pPr>
            <w:r>
              <w:rPr>
                <w:rFonts w:ascii="Times New Roman" w:hint="eastAsia"/>
                <w:sz w:val="24"/>
                <w:szCs w:val="24"/>
              </w:rPr>
              <w:t>7</w:t>
            </w:r>
          </w:p>
        </w:tc>
        <w:tc>
          <w:tcPr>
            <w:tcW w:w="1701" w:type="dxa"/>
          </w:tcPr>
          <w:p w:rsidR="00710F0F" w:rsidRDefault="00710F0F" w:rsidP="00710F0F">
            <w:pPr>
              <w:adjustRightInd w:val="0"/>
              <w:spacing w:line="360" w:lineRule="auto"/>
              <w:jc w:val="center"/>
              <w:rPr>
                <w:sz w:val="24"/>
              </w:rPr>
            </w:pPr>
            <w:r>
              <w:rPr>
                <w:rFonts w:hint="eastAsia"/>
                <w:sz w:val="24"/>
              </w:rPr>
              <w:t>空压机</w:t>
            </w:r>
          </w:p>
        </w:tc>
        <w:tc>
          <w:tcPr>
            <w:tcW w:w="1701" w:type="dxa"/>
            <w:vAlign w:val="center"/>
          </w:tcPr>
          <w:p w:rsidR="00710F0F" w:rsidRDefault="00710F0F" w:rsidP="00710F0F">
            <w:pPr>
              <w:adjustRightInd w:val="0"/>
              <w:spacing w:line="360" w:lineRule="auto"/>
              <w:jc w:val="center"/>
              <w:rPr>
                <w:sz w:val="24"/>
              </w:rPr>
            </w:pPr>
            <w:r>
              <w:rPr>
                <w:rFonts w:hint="eastAsia"/>
                <w:sz w:val="24"/>
              </w:rPr>
              <w:t>2</w:t>
            </w:r>
            <w:r>
              <w:rPr>
                <w:rFonts w:hint="eastAsia"/>
                <w:sz w:val="24"/>
              </w:rPr>
              <w:t>台</w:t>
            </w:r>
          </w:p>
        </w:tc>
        <w:tc>
          <w:tcPr>
            <w:tcW w:w="1985" w:type="dxa"/>
            <w:vAlign w:val="center"/>
          </w:tcPr>
          <w:p w:rsidR="00710F0F" w:rsidRDefault="00710F0F" w:rsidP="00710F0F">
            <w:pPr>
              <w:adjustRightInd w:val="0"/>
              <w:spacing w:line="360" w:lineRule="auto"/>
              <w:jc w:val="center"/>
              <w:rPr>
                <w:sz w:val="24"/>
              </w:rPr>
            </w:pPr>
            <w:r>
              <w:rPr>
                <w:rFonts w:hint="eastAsia"/>
                <w:sz w:val="24"/>
              </w:rPr>
              <w:t>2</w:t>
            </w:r>
            <w:r>
              <w:rPr>
                <w:rFonts w:hint="eastAsia"/>
                <w:sz w:val="24"/>
              </w:rPr>
              <w:t>台</w:t>
            </w:r>
          </w:p>
        </w:tc>
        <w:tc>
          <w:tcPr>
            <w:tcW w:w="1701" w:type="dxa"/>
          </w:tcPr>
          <w:p w:rsidR="00710F0F" w:rsidRDefault="00710F0F" w:rsidP="00710F0F">
            <w:pPr>
              <w:adjustRightInd w:val="0"/>
              <w:spacing w:line="360" w:lineRule="auto"/>
              <w:jc w:val="center"/>
              <w:rPr>
                <w:rFonts w:ascii="Times New Roman"/>
                <w:sz w:val="24"/>
                <w:szCs w:val="24"/>
              </w:rPr>
            </w:pPr>
            <w:r>
              <w:rPr>
                <w:rFonts w:ascii="Times New Roman" w:hint="eastAsia"/>
                <w:sz w:val="24"/>
                <w:szCs w:val="24"/>
              </w:rPr>
              <w:t>0</w:t>
            </w:r>
          </w:p>
        </w:tc>
        <w:tc>
          <w:tcPr>
            <w:tcW w:w="2133" w:type="dxa"/>
            <w:vAlign w:val="center"/>
          </w:tcPr>
          <w:p w:rsidR="00710F0F" w:rsidRDefault="00710F0F" w:rsidP="00710F0F">
            <w:pPr>
              <w:adjustRightInd w:val="0"/>
              <w:spacing w:line="360" w:lineRule="auto"/>
              <w:jc w:val="center"/>
              <w:rPr>
                <w:rFonts w:ascii="Times New Roman"/>
                <w:bCs/>
                <w:sz w:val="24"/>
                <w:szCs w:val="24"/>
              </w:rPr>
            </w:pPr>
            <w:r>
              <w:rPr>
                <w:rFonts w:ascii="Times New Roman" w:hint="eastAsia"/>
                <w:bCs/>
                <w:sz w:val="24"/>
                <w:szCs w:val="24"/>
              </w:rPr>
              <w:t>辅助设备</w:t>
            </w:r>
          </w:p>
        </w:tc>
      </w:tr>
    </w:tbl>
    <w:p w:rsidR="00A07C24" w:rsidRDefault="00A07C24" w:rsidP="00A07C24">
      <w:pPr>
        <w:spacing w:line="360" w:lineRule="auto"/>
        <w:ind w:firstLineChars="200" w:firstLine="482"/>
        <w:rPr>
          <w:rFonts w:ascii="Times New Roman"/>
          <w:b/>
          <w:sz w:val="24"/>
          <w:szCs w:val="24"/>
        </w:rPr>
      </w:pPr>
    </w:p>
    <w:p w:rsidR="00710F0F" w:rsidRPr="00A07C24" w:rsidRDefault="00245F84" w:rsidP="00A07C24">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BE04A6">
      <w:pPr>
        <w:spacing w:line="500" w:lineRule="exact"/>
        <w:ind w:firstLineChars="200" w:firstLine="480"/>
        <w:rPr>
          <w:rFonts w:ascii="Times New Roman" w:hAnsi="Times New Roman"/>
          <w:sz w:val="24"/>
          <w:szCs w:val="24"/>
        </w:rPr>
      </w:pPr>
      <w:r>
        <w:rPr>
          <w:rFonts w:ascii="Times New Roman" w:hint="eastAsia"/>
          <w:sz w:val="24"/>
          <w:szCs w:val="24"/>
        </w:rPr>
        <w:t>一期</w:t>
      </w:r>
      <w:r w:rsidR="00245F84">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p>
    <w:p w:rsidR="007D3E7B" w:rsidRPr="00843776" w:rsidRDefault="00BE04A6">
      <w:pPr>
        <w:spacing w:line="360" w:lineRule="auto"/>
        <w:ind w:firstLineChars="200" w:firstLine="480"/>
        <w:rPr>
          <w:rFonts w:ascii="宋体" w:hAnsi="宋体" w:cs="宋体"/>
          <w:sz w:val="24"/>
          <w:szCs w:val="24"/>
        </w:rPr>
      </w:pPr>
      <w:r>
        <w:rPr>
          <w:rFonts w:ascii="Times New Roman" w:hint="eastAsia"/>
          <w:sz w:val="24"/>
          <w:szCs w:val="24"/>
        </w:rPr>
        <w:t>一期</w:t>
      </w:r>
      <w:r w:rsidR="00245F84">
        <w:rPr>
          <w:rFonts w:ascii="Times New Roman" w:hAnsi="Times New Roman" w:hint="eastAsia"/>
          <w:sz w:val="24"/>
          <w:szCs w:val="24"/>
        </w:rPr>
        <w:t>项目</w:t>
      </w:r>
      <w:r w:rsidR="00245F84" w:rsidRPr="002F35E4">
        <w:rPr>
          <w:rFonts w:ascii="Times New Roman" w:hAnsi="Times New Roman"/>
          <w:sz w:val="24"/>
          <w:szCs w:val="24"/>
        </w:rPr>
        <w:t>生活污水经</w:t>
      </w:r>
      <w:r w:rsidR="00245F84" w:rsidRPr="002F35E4">
        <w:rPr>
          <w:rFonts w:ascii="Times New Roman" w:hAnsi="Times New Roman" w:hint="eastAsia"/>
          <w:sz w:val="24"/>
          <w:szCs w:val="24"/>
        </w:rPr>
        <w:t>三级化粪池</w:t>
      </w:r>
      <w:r w:rsidR="00245F84" w:rsidRPr="002F35E4">
        <w:rPr>
          <w:rFonts w:ascii="Times New Roman" w:hAnsi="Times New Roman"/>
          <w:sz w:val="24"/>
          <w:szCs w:val="24"/>
        </w:rPr>
        <w:t>处理达到广东省</w:t>
      </w:r>
      <w:r w:rsidR="00245F84">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00245F84"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710F0F" w:rsidRDefault="00BE04A6">
      <w:pPr>
        <w:spacing w:line="500" w:lineRule="exact"/>
        <w:ind w:firstLineChars="200" w:firstLine="480"/>
        <w:rPr>
          <w:rFonts w:ascii="Times New Roman"/>
          <w:sz w:val="24"/>
          <w:szCs w:val="24"/>
        </w:rPr>
      </w:pPr>
      <w:r>
        <w:rPr>
          <w:rFonts w:ascii="Times New Roman" w:hint="eastAsia"/>
          <w:sz w:val="24"/>
          <w:szCs w:val="24"/>
        </w:rPr>
        <w:t>一期</w:t>
      </w:r>
      <w:r w:rsidR="00602803" w:rsidRPr="00D804D5">
        <w:rPr>
          <w:rFonts w:ascii="Times New Roman" w:hint="eastAsia"/>
          <w:sz w:val="24"/>
          <w:szCs w:val="24"/>
        </w:rPr>
        <w:t>项</w:t>
      </w:r>
      <w:r w:rsidR="00205AF9" w:rsidRPr="00200541">
        <w:rPr>
          <w:rFonts w:ascii="Times New Roman" w:hint="eastAsia"/>
          <w:sz w:val="24"/>
          <w:szCs w:val="24"/>
        </w:rPr>
        <w:t>目</w:t>
      </w:r>
      <w:r w:rsidR="00710F0F" w:rsidRPr="00710F0F">
        <w:rPr>
          <w:rFonts w:ascii="Times New Roman"/>
          <w:sz w:val="24"/>
          <w:szCs w:val="24"/>
        </w:rPr>
        <w:t>过光油、磨光、裱纸</w:t>
      </w:r>
      <w:r w:rsidR="00D804D5" w:rsidRPr="00D804D5">
        <w:rPr>
          <w:rFonts w:ascii="Times New Roman"/>
          <w:sz w:val="24"/>
          <w:szCs w:val="24"/>
        </w:rPr>
        <w:t>工序设置在密闭车间内进行</w:t>
      </w:r>
      <w:r w:rsidR="00D804D5" w:rsidRPr="00D804D5">
        <w:rPr>
          <w:rFonts w:ascii="Times New Roman" w:hint="eastAsia"/>
          <w:sz w:val="24"/>
          <w:szCs w:val="24"/>
        </w:rPr>
        <w:t>，</w:t>
      </w:r>
      <w:r w:rsidR="00D804D5" w:rsidRPr="00D804D5">
        <w:rPr>
          <w:rFonts w:ascii="Times New Roman"/>
          <w:sz w:val="24"/>
          <w:szCs w:val="24"/>
        </w:rPr>
        <w:t>产生的</w:t>
      </w:r>
      <w:r w:rsidR="00D804D5" w:rsidRPr="00D804D5">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集气装置收集后经“</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D804D5" w:rsidRPr="00D804D5">
        <w:rPr>
          <w:rFonts w:ascii="Times New Roman"/>
          <w:sz w:val="24"/>
          <w:szCs w:val="24"/>
        </w:rPr>
        <w:t>广东省《</w:t>
      </w:r>
      <w:r w:rsidR="00710F0F" w:rsidRPr="00D804D5">
        <w:rPr>
          <w:rFonts w:ascii="Times New Roman"/>
          <w:sz w:val="24"/>
          <w:szCs w:val="24"/>
        </w:rPr>
        <w:t>家具制造行业挥发性有机化合物排放标准》（</w:t>
      </w:r>
      <w:r w:rsidR="00710F0F" w:rsidRPr="00D804D5">
        <w:rPr>
          <w:rFonts w:ascii="Times New Roman"/>
          <w:sz w:val="24"/>
          <w:szCs w:val="24"/>
        </w:rPr>
        <w:t>DB44/814-2010</w:t>
      </w:r>
      <w:r w:rsidR="00710F0F" w:rsidRPr="00D804D5">
        <w:rPr>
          <w:rFonts w:ascii="Times New Roman"/>
          <w:sz w:val="24"/>
          <w:szCs w:val="24"/>
        </w:rPr>
        <w:t>）第</w:t>
      </w:r>
      <w:r w:rsidR="00710F0F" w:rsidRPr="00D804D5">
        <w:rPr>
          <w:rFonts w:ascii="Times New Roman"/>
          <w:sz w:val="24"/>
          <w:szCs w:val="24"/>
        </w:rPr>
        <w:t xml:space="preserve">II </w:t>
      </w:r>
      <w:r w:rsidR="00710F0F" w:rsidRPr="00D804D5">
        <w:rPr>
          <w:rFonts w:ascii="Times New Roman"/>
          <w:sz w:val="24"/>
          <w:szCs w:val="24"/>
        </w:rPr>
        <w:t>时段排放限值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BE04A6" w:rsidP="00D0218D">
      <w:pPr>
        <w:spacing w:line="360" w:lineRule="auto"/>
        <w:ind w:firstLineChars="200" w:firstLine="480"/>
        <w:rPr>
          <w:rFonts w:ascii="Times New Roman" w:hAnsi="Times New Roman"/>
          <w:sz w:val="24"/>
          <w:szCs w:val="24"/>
        </w:rPr>
      </w:pPr>
      <w:r>
        <w:rPr>
          <w:rFonts w:ascii="Times New Roman" w:hint="eastAsia"/>
          <w:sz w:val="24"/>
          <w:szCs w:val="24"/>
        </w:rPr>
        <w:t>一期</w:t>
      </w:r>
      <w:r w:rsidR="000F6B0E">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710F0F">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w:t>
      </w:r>
      <w:r w:rsidR="00223FB9">
        <w:rPr>
          <w:rFonts w:ascii="宋体" w:hAnsi="宋体" w:cs="宋体" w:hint="eastAsia"/>
          <w:sz w:val="24"/>
          <w:szCs w:val="24"/>
        </w:rPr>
        <w:t>200107003</w:t>
      </w:r>
      <w:r w:rsidR="00D804D5">
        <w:rPr>
          <w:rFonts w:ascii="宋体" w:hAnsi="宋体" w:cs="宋体" w:hint="eastAsia"/>
          <w:sz w:val="24"/>
          <w:szCs w:val="24"/>
        </w:rPr>
        <w:t>】号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BE04A6" w:rsidP="00AA734D">
      <w:pPr>
        <w:spacing w:line="500" w:lineRule="exact"/>
        <w:ind w:firstLineChars="200" w:firstLine="480"/>
        <w:rPr>
          <w:rFonts w:ascii="Times New Roman" w:hAnsi="Times New Roman"/>
          <w:sz w:val="24"/>
          <w:szCs w:val="24"/>
        </w:rPr>
      </w:pPr>
      <w:r>
        <w:rPr>
          <w:rFonts w:ascii="Times New Roman" w:hint="eastAsia"/>
          <w:sz w:val="24"/>
          <w:szCs w:val="24"/>
        </w:rPr>
        <w:lastRenderedPageBreak/>
        <w:t>一期</w:t>
      </w:r>
      <w:r w:rsidR="00205AF9">
        <w:rPr>
          <w:rFonts w:ascii="Times New Roman" w:hAnsi="Times New Roman" w:hint="eastAsia"/>
          <w:sz w:val="24"/>
          <w:szCs w:val="24"/>
        </w:rPr>
        <w:t>项目</w:t>
      </w:r>
      <w:r w:rsidR="00205AF9">
        <w:rPr>
          <w:rFonts w:ascii="Times New Roman" w:hAnsi="Times New Roman"/>
          <w:sz w:val="24"/>
          <w:szCs w:val="24"/>
        </w:rPr>
        <w:t>不排放生产性废水。</w:t>
      </w:r>
    </w:p>
    <w:p w:rsidR="007D3E7B" w:rsidRPr="00D02302" w:rsidRDefault="00BE04A6" w:rsidP="00205AF9">
      <w:pPr>
        <w:spacing w:line="360" w:lineRule="auto"/>
        <w:ind w:firstLineChars="200" w:firstLine="480"/>
        <w:rPr>
          <w:rFonts w:ascii="宋体" w:hAnsi="宋体" w:cs="宋体"/>
          <w:sz w:val="24"/>
          <w:szCs w:val="24"/>
        </w:rPr>
      </w:pPr>
      <w:r>
        <w:rPr>
          <w:rFonts w:ascii="Times New Roman" w:hint="eastAsia"/>
          <w:sz w:val="24"/>
          <w:szCs w:val="24"/>
        </w:rPr>
        <w:t>一期</w:t>
      </w:r>
      <w:r w:rsidR="00205AF9">
        <w:rPr>
          <w:rFonts w:ascii="Times New Roman" w:hAnsi="Times New Roman" w:hint="eastAsia"/>
          <w:sz w:val="24"/>
          <w:szCs w:val="24"/>
        </w:rPr>
        <w:t>项目</w:t>
      </w:r>
      <w:r w:rsidR="00205AF9" w:rsidRPr="002F35E4">
        <w:rPr>
          <w:rFonts w:ascii="Times New Roman" w:hAnsi="Times New Roman"/>
          <w:sz w:val="24"/>
          <w:szCs w:val="24"/>
        </w:rPr>
        <w:t>生活污水经</w:t>
      </w:r>
      <w:r w:rsidR="00205AF9" w:rsidRPr="002F35E4">
        <w:rPr>
          <w:rFonts w:ascii="Times New Roman" w:hAnsi="Times New Roman" w:hint="eastAsia"/>
          <w:sz w:val="24"/>
          <w:szCs w:val="24"/>
        </w:rPr>
        <w:t>三级化粪池</w:t>
      </w:r>
      <w:r w:rsidR="00205AF9" w:rsidRPr="002F35E4">
        <w:rPr>
          <w:rFonts w:ascii="Times New Roman" w:hAnsi="Times New Roman"/>
          <w:sz w:val="24"/>
          <w:szCs w:val="24"/>
        </w:rPr>
        <w:t>处理达到广东省</w:t>
      </w:r>
      <w:r w:rsidR="00205AF9">
        <w:rPr>
          <w:rFonts w:ascii="宋体" w:hAnsi="宋体" w:cs="宋体"/>
          <w:sz w:val="24"/>
          <w:szCs w:val="24"/>
        </w:rPr>
        <w:t>《</w:t>
      </w:r>
      <w:r w:rsidRPr="00C14CDB">
        <w:rPr>
          <w:rFonts w:ascii="Times New Roman"/>
          <w:sz w:val="24"/>
          <w:szCs w:val="24"/>
        </w:rPr>
        <w:t>水污染物排放限值</w:t>
      </w:r>
      <w:r w:rsidR="00205AF9">
        <w:rPr>
          <w:rFonts w:ascii="宋体" w:hAnsi="宋体" w:cs="宋体"/>
          <w:sz w:val="24"/>
          <w:szCs w:val="24"/>
        </w:rPr>
        <w:t>》（DB44/26-2001）第二时段三级标准后排入市政截污管网，引至</w:t>
      </w:r>
      <w:r w:rsidR="00205AF9" w:rsidRPr="002F35E4">
        <w:rPr>
          <w:rFonts w:ascii="宋体" w:hAnsi="宋体" w:cs="宋体"/>
          <w:sz w:val="24"/>
          <w:szCs w:val="24"/>
        </w:rPr>
        <w:t>东莞市虎门宁洲</w:t>
      </w:r>
      <w:r w:rsidR="00205AF9">
        <w:rPr>
          <w:rFonts w:ascii="宋体" w:hAnsi="宋体" w:cs="宋体"/>
          <w:sz w:val="24"/>
          <w:szCs w:val="24"/>
        </w:rPr>
        <w:t>污水处理厂</w:t>
      </w:r>
      <w:r w:rsidR="00205AF9"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223FB9" w:rsidP="00205AF9">
      <w:pPr>
        <w:spacing w:line="500" w:lineRule="exact"/>
        <w:ind w:firstLineChars="200" w:firstLine="480"/>
        <w:rPr>
          <w:rFonts w:ascii="宋体" w:hAnsi="宋体" w:cs="宋体"/>
          <w:sz w:val="24"/>
          <w:szCs w:val="24"/>
        </w:rPr>
      </w:pPr>
      <w:r>
        <w:rPr>
          <w:rFonts w:ascii="Times New Roman" w:hint="eastAsia"/>
          <w:sz w:val="24"/>
          <w:szCs w:val="24"/>
        </w:rPr>
        <w:t>一期</w:t>
      </w:r>
      <w:r w:rsidRPr="00D804D5">
        <w:rPr>
          <w:rFonts w:ascii="Times New Roman" w:hint="eastAsia"/>
          <w:sz w:val="24"/>
          <w:szCs w:val="24"/>
        </w:rPr>
        <w:t>项</w:t>
      </w:r>
      <w:r w:rsidRPr="00200541">
        <w:rPr>
          <w:rFonts w:ascii="Times New Roman" w:hint="eastAsia"/>
          <w:sz w:val="24"/>
          <w:szCs w:val="24"/>
        </w:rPr>
        <w:t>目</w:t>
      </w:r>
      <w:r w:rsidRPr="00710F0F">
        <w:rPr>
          <w:rFonts w:ascii="Times New Roman"/>
          <w:sz w:val="24"/>
          <w:szCs w:val="24"/>
        </w:rPr>
        <w:t>过光油、磨光、裱纸</w:t>
      </w:r>
      <w:r w:rsidRPr="00D804D5">
        <w:rPr>
          <w:rFonts w:ascii="Times New Roman"/>
          <w:sz w:val="24"/>
          <w:szCs w:val="24"/>
        </w:rPr>
        <w:t>工序设置在密闭车间内进行</w:t>
      </w:r>
      <w:r w:rsidRPr="00D804D5">
        <w:rPr>
          <w:rFonts w:ascii="Times New Roman" w:hint="eastAsia"/>
          <w:sz w:val="24"/>
          <w:szCs w:val="24"/>
        </w:rPr>
        <w:t>，</w:t>
      </w:r>
      <w:r w:rsidRPr="00D804D5">
        <w:rPr>
          <w:rFonts w:ascii="Times New Roman"/>
          <w:sz w:val="24"/>
          <w:szCs w:val="24"/>
        </w:rPr>
        <w:t>产生的</w:t>
      </w:r>
      <w:r w:rsidRPr="00D804D5">
        <w:rPr>
          <w:rFonts w:ascii="Times New Roman" w:hint="eastAsia"/>
          <w:sz w:val="24"/>
          <w:szCs w:val="24"/>
        </w:rPr>
        <w:t>有机</w:t>
      </w:r>
      <w:r w:rsidRPr="00D804D5">
        <w:rPr>
          <w:rFonts w:ascii="Times New Roman"/>
          <w:sz w:val="24"/>
          <w:szCs w:val="24"/>
        </w:rPr>
        <w:t>废气经</w:t>
      </w:r>
      <w:r w:rsidRPr="00D804D5">
        <w:rPr>
          <w:rFonts w:ascii="Times New Roman" w:hint="eastAsia"/>
          <w:sz w:val="24"/>
          <w:szCs w:val="24"/>
        </w:rPr>
        <w:t>集气装置收集后经“</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t>配套处理设施收集处理后高空排放</w:t>
      </w:r>
      <w:r w:rsidRPr="00D804D5">
        <w:rPr>
          <w:rFonts w:ascii="Times New Roman" w:hint="eastAsia"/>
          <w:sz w:val="24"/>
          <w:szCs w:val="24"/>
        </w:rPr>
        <w:t>，</w:t>
      </w:r>
      <w:r w:rsidRPr="00D804D5">
        <w:rPr>
          <w:rFonts w:ascii="Times New Roman"/>
          <w:sz w:val="24"/>
          <w:szCs w:val="24"/>
        </w:rPr>
        <w:t>废气排放</w:t>
      </w:r>
      <w:r w:rsidRPr="00D804D5">
        <w:rPr>
          <w:rFonts w:ascii="Times New Roman" w:hint="eastAsia"/>
          <w:sz w:val="24"/>
          <w:szCs w:val="24"/>
        </w:rPr>
        <w:t>达到</w:t>
      </w:r>
      <w:r w:rsidRPr="00D804D5">
        <w:rPr>
          <w:rFonts w:ascii="Times New Roman"/>
          <w:sz w:val="24"/>
          <w:szCs w:val="24"/>
        </w:rPr>
        <w:t>广东省《家具制造行业挥发性有机化合物排放标准》（</w:t>
      </w:r>
      <w:r w:rsidRPr="00D804D5">
        <w:rPr>
          <w:rFonts w:ascii="Times New Roman"/>
          <w:sz w:val="24"/>
          <w:szCs w:val="24"/>
        </w:rPr>
        <w:t>DB44/814-2010</w:t>
      </w:r>
      <w:r w:rsidRPr="00D804D5">
        <w:rPr>
          <w:rFonts w:ascii="Times New Roman"/>
          <w:sz w:val="24"/>
          <w:szCs w:val="24"/>
        </w:rPr>
        <w:t>）第</w:t>
      </w:r>
      <w:r w:rsidRPr="00D804D5">
        <w:rPr>
          <w:rFonts w:ascii="Times New Roman"/>
          <w:sz w:val="24"/>
          <w:szCs w:val="24"/>
        </w:rPr>
        <w:t xml:space="preserve">II </w:t>
      </w:r>
      <w:r w:rsidRPr="00D804D5">
        <w:rPr>
          <w:rFonts w:ascii="Times New Roman"/>
          <w:sz w:val="24"/>
          <w:szCs w:val="24"/>
        </w:rPr>
        <w:t>时段排放限值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w:t>
      </w:r>
      <w:r>
        <w:rPr>
          <w:rFonts w:ascii="宋体" w:hAnsi="宋体" w:cs="宋体" w:hint="eastAsia"/>
          <w:sz w:val="24"/>
          <w:szCs w:val="24"/>
        </w:rPr>
        <w:t>20200107003</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BE04A6" w:rsidP="008E165A">
      <w:pPr>
        <w:spacing w:line="500" w:lineRule="exact"/>
        <w:ind w:firstLineChars="200" w:firstLine="480"/>
        <w:rPr>
          <w:rFonts w:ascii="宋体" w:hAnsi="宋体" w:cs="宋体"/>
          <w:sz w:val="24"/>
          <w:szCs w:val="24"/>
        </w:rPr>
      </w:pPr>
      <w:r>
        <w:rPr>
          <w:rFonts w:ascii="Times New Roman" w:hint="eastAsia"/>
          <w:sz w:val="24"/>
          <w:szCs w:val="24"/>
        </w:rPr>
        <w:t>一期</w:t>
      </w:r>
      <w:r w:rsidR="00D0218D" w:rsidRPr="005C6565">
        <w:rPr>
          <w:rFonts w:ascii="Times New Roman" w:hAnsi="Times New Roman" w:hint="eastAsia"/>
          <w:sz w:val="24"/>
          <w:szCs w:val="24"/>
        </w:rPr>
        <w:t>项目已做好生产设备的消声降噪措施，厂界噪声达到《工业企业厂界环境噪声排放标准》（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223FB9">
        <w:rPr>
          <w:rFonts w:ascii="Times New Roman" w:hAnsi="Times New Roman" w:hint="eastAsia"/>
          <w:sz w:val="24"/>
          <w:szCs w:val="24"/>
        </w:rPr>
        <w:t>3</w:t>
      </w:r>
      <w:r w:rsidR="00D0218D"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w:t>
      </w:r>
      <w:r w:rsidR="00223FB9">
        <w:rPr>
          <w:rFonts w:ascii="宋体" w:hAnsi="宋体" w:cs="宋体" w:hint="eastAsia"/>
          <w:sz w:val="24"/>
          <w:szCs w:val="24"/>
        </w:rPr>
        <w:t>20200107003</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223FB9" w:rsidRPr="00223FB9">
        <w:rPr>
          <w:rFonts w:ascii="Times New Roman" w:hAnsi="Times New Roman"/>
          <w:sz w:val="24"/>
          <w:szCs w:val="24"/>
        </w:rPr>
        <w:t>兴盈纸品</w:t>
      </w:r>
      <w:r w:rsidR="004A442F">
        <w:rPr>
          <w:rFonts w:ascii="Times New Roman" w:hAnsi="Times New Roman" w:hint="eastAsia"/>
          <w:sz w:val="24"/>
          <w:szCs w:val="24"/>
        </w:rPr>
        <w:t>有限公司</w:t>
      </w:r>
      <w:r w:rsidR="00CA27B3">
        <w:rPr>
          <w:rFonts w:ascii="Times New Roman" w:hAnsi="Times New Roman" w:hint="eastAsia"/>
          <w:sz w:val="24"/>
          <w:szCs w:val="24"/>
        </w:rPr>
        <w:t>建设</w:t>
      </w:r>
      <w:r w:rsidR="00E30CDE">
        <w:rPr>
          <w:rFonts w:ascii="Times New Roman" w:hAnsi="Times New Roman" w:hint="eastAsia"/>
          <w:sz w:val="24"/>
          <w:szCs w:val="24"/>
        </w:rPr>
        <w:t>项目</w:t>
      </w:r>
      <w:r w:rsidR="00CA27B3">
        <w:rPr>
          <w:rFonts w:ascii="Times New Roman" w:hAnsi="Times New Roman" w:hint="eastAsia"/>
          <w:sz w:val="24"/>
          <w:szCs w:val="24"/>
        </w:rPr>
        <w:t>（</w:t>
      </w:r>
      <w:r w:rsidR="00CA27B3" w:rsidRPr="00E30CDE">
        <w:rPr>
          <w:rFonts w:ascii="Times New Roman" w:hAnsi="Times New Roman" w:hint="eastAsia"/>
          <w:sz w:val="24"/>
          <w:szCs w:val="24"/>
        </w:rPr>
        <w:t>一期</w:t>
      </w:r>
      <w:r w:rsidR="00CA27B3">
        <w:rPr>
          <w:rFonts w:ascii="Times New Roman" w:hAnsi="Times New Roman" w:hint="eastAsia"/>
          <w:sz w:val="24"/>
          <w:szCs w:val="24"/>
        </w:rPr>
        <w:t>）</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D70A80">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D70A80">
        <w:rPr>
          <w:rFonts w:ascii="Times New Roman" w:hAnsi="Times New Roman" w:hint="eastAsia"/>
          <w:sz w:val="24"/>
          <w:szCs w:val="24"/>
        </w:rPr>
        <w:t>防治设施</w:t>
      </w:r>
      <w:r>
        <w:rPr>
          <w:rFonts w:ascii="Times New Roman" w:hAnsi="Times New Roman" w:hint="eastAsia"/>
          <w:sz w:val="24"/>
          <w:szCs w:val="24"/>
        </w:rPr>
        <w:t>通过验收。项目不从事夜间生产，如若项目需从事夜间生产，再申报夜间噪音达标验收。</w:t>
      </w:r>
    </w:p>
    <w:p w:rsidR="007D3E7B" w:rsidRDefault="00F57858" w:rsidP="00714A98">
      <w:pPr>
        <w:spacing w:line="360" w:lineRule="auto"/>
        <w:ind w:firstLineChars="200" w:firstLine="480"/>
        <w:rPr>
          <w:rFonts w:ascii="Times New Roman" w:hAnsi="Times New Roman"/>
          <w:sz w:val="24"/>
          <w:szCs w:val="24"/>
        </w:rPr>
      </w:pPr>
      <w:r w:rsidRPr="00714A98">
        <w:rPr>
          <w:rFonts w:ascii="Times New Roman" w:hAnsi="Times New Roman" w:hint="eastAsia"/>
          <w:sz w:val="24"/>
          <w:szCs w:val="24"/>
        </w:rPr>
        <w:t>一期项目验</w:t>
      </w:r>
      <w:r w:rsidRPr="00B331FF">
        <w:rPr>
          <w:rFonts w:ascii="Times New Roman" w:hAnsi="Times New Roman" w:hint="eastAsia"/>
          <w:sz w:val="24"/>
          <w:szCs w:val="24"/>
        </w:rPr>
        <w:t>收设备有：</w:t>
      </w:r>
      <w:r w:rsidR="00223FB9">
        <w:rPr>
          <w:rFonts w:ascii="Times New Roman" w:hAnsi="Times New Roman" w:hint="eastAsia"/>
          <w:sz w:val="24"/>
          <w:szCs w:val="24"/>
        </w:rPr>
        <w:t>压纸</w:t>
      </w:r>
      <w:r w:rsidR="00714A98">
        <w:rPr>
          <w:rFonts w:ascii="Times New Roman" w:hAnsi="Times New Roman" w:hint="eastAsia"/>
          <w:sz w:val="24"/>
          <w:szCs w:val="24"/>
        </w:rPr>
        <w:t>机</w:t>
      </w:r>
      <w:r w:rsidR="00223FB9">
        <w:rPr>
          <w:rFonts w:ascii="Times New Roman" w:hAnsi="Times New Roman" w:hint="eastAsia"/>
          <w:sz w:val="24"/>
          <w:szCs w:val="24"/>
        </w:rPr>
        <w:t>1</w:t>
      </w:r>
      <w:r w:rsidR="00714A98">
        <w:rPr>
          <w:rFonts w:ascii="Times New Roman" w:hAnsi="Times New Roman" w:hint="eastAsia"/>
          <w:sz w:val="24"/>
          <w:szCs w:val="24"/>
        </w:rPr>
        <w:t>台</w:t>
      </w:r>
      <w:r w:rsidR="00DF228E">
        <w:rPr>
          <w:rFonts w:ascii="Times New Roman" w:hAnsi="Times New Roman" w:hint="eastAsia"/>
          <w:sz w:val="24"/>
          <w:szCs w:val="24"/>
        </w:rPr>
        <w:t>、</w:t>
      </w:r>
      <w:r w:rsidR="00223FB9">
        <w:rPr>
          <w:rFonts w:hint="eastAsia"/>
          <w:sz w:val="24"/>
        </w:rPr>
        <w:t>自动啤</w:t>
      </w:r>
      <w:r w:rsidR="00714A98">
        <w:rPr>
          <w:rFonts w:ascii="Times New Roman" w:hAnsi="Times New Roman" w:hint="eastAsia"/>
          <w:sz w:val="24"/>
          <w:szCs w:val="24"/>
        </w:rPr>
        <w:t>机</w:t>
      </w:r>
      <w:r w:rsidR="00714A98">
        <w:rPr>
          <w:rFonts w:ascii="Times New Roman" w:hAnsi="Times New Roman" w:hint="eastAsia"/>
          <w:sz w:val="24"/>
          <w:szCs w:val="24"/>
        </w:rPr>
        <w:t>1</w:t>
      </w:r>
      <w:r w:rsidR="00714A98">
        <w:rPr>
          <w:rFonts w:ascii="Times New Roman" w:hAnsi="Times New Roman" w:hint="eastAsia"/>
          <w:sz w:val="24"/>
          <w:szCs w:val="24"/>
        </w:rPr>
        <w:t>台、</w:t>
      </w:r>
      <w:r w:rsidR="00223FB9">
        <w:rPr>
          <w:rFonts w:ascii="Times New Roman" w:hAnsi="Times New Roman" w:hint="eastAsia"/>
          <w:sz w:val="24"/>
          <w:szCs w:val="24"/>
        </w:rPr>
        <w:t>手</w:t>
      </w:r>
      <w:r w:rsidR="00223FB9">
        <w:rPr>
          <w:rFonts w:hint="eastAsia"/>
          <w:sz w:val="24"/>
        </w:rPr>
        <w:t>啤</w:t>
      </w:r>
      <w:r w:rsidR="00223FB9">
        <w:rPr>
          <w:rFonts w:ascii="Times New Roman" w:hAnsi="Times New Roman" w:hint="eastAsia"/>
          <w:sz w:val="24"/>
          <w:szCs w:val="24"/>
        </w:rPr>
        <w:t>机</w:t>
      </w:r>
      <w:r w:rsidR="00223FB9">
        <w:rPr>
          <w:rFonts w:ascii="Times New Roman" w:hAnsi="Times New Roman" w:hint="eastAsia"/>
          <w:sz w:val="24"/>
          <w:szCs w:val="24"/>
        </w:rPr>
        <w:t>3</w:t>
      </w:r>
      <w:r w:rsidR="00223FB9">
        <w:rPr>
          <w:rFonts w:ascii="Times New Roman" w:hAnsi="Times New Roman" w:hint="eastAsia"/>
          <w:sz w:val="24"/>
          <w:szCs w:val="24"/>
        </w:rPr>
        <w:t>台、过油机</w:t>
      </w:r>
      <w:r w:rsidR="00223FB9">
        <w:rPr>
          <w:rFonts w:ascii="Times New Roman" w:hAnsi="Times New Roman" w:hint="eastAsia"/>
          <w:sz w:val="24"/>
          <w:szCs w:val="24"/>
        </w:rPr>
        <w:t>1</w:t>
      </w:r>
      <w:r w:rsidR="00223FB9">
        <w:rPr>
          <w:rFonts w:ascii="Times New Roman" w:hAnsi="Times New Roman" w:hint="eastAsia"/>
          <w:sz w:val="24"/>
          <w:szCs w:val="24"/>
        </w:rPr>
        <w:t>台、</w:t>
      </w:r>
      <w:r w:rsidR="00223FB9">
        <w:rPr>
          <w:rFonts w:hint="eastAsia"/>
          <w:sz w:val="24"/>
        </w:rPr>
        <w:t>裱纸机</w:t>
      </w:r>
      <w:r w:rsidR="00223FB9">
        <w:rPr>
          <w:rFonts w:hint="eastAsia"/>
          <w:sz w:val="24"/>
        </w:rPr>
        <w:t>1</w:t>
      </w:r>
      <w:r w:rsidR="00223FB9">
        <w:rPr>
          <w:rFonts w:hint="eastAsia"/>
          <w:sz w:val="24"/>
        </w:rPr>
        <w:t>台、</w:t>
      </w:r>
      <w:r w:rsidRPr="00B331FF">
        <w:rPr>
          <w:rFonts w:ascii="Times New Roman" w:hAnsi="Times New Roman" w:hint="eastAsia"/>
          <w:sz w:val="24"/>
          <w:szCs w:val="24"/>
        </w:rPr>
        <w:t>空压机</w:t>
      </w:r>
      <w:r w:rsidR="00223FB9">
        <w:rPr>
          <w:rFonts w:ascii="Times New Roman" w:hAnsi="Times New Roman" w:hint="eastAsia"/>
          <w:sz w:val="24"/>
          <w:szCs w:val="24"/>
        </w:rPr>
        <w:t>2</w:t>
      </w:r>
      <w:r w:rsidRPr="00B331FF">
        <w:rPr>
          <w:rFonts w:ascii="Times New Roman" w:hAnsi="Times New Roman" w:hint="eastAsia"/>
          <w:sz w:val="24"/>
          <w:szCs w:val="24"/>
        </w:rPr>
        <w:t>台。</w:t>
      </w:r>
      <w:r w:rsidR="00B331FF" w:rsidRPr="00B331FF">
        <w:rPr>
          <w:rFonts w:ascii="Times New Roman" w:hAnsi="Times New Roman" w:hint="eastAsia"/>
          <w:sz w:val="24"/>
          <w:szCs w:val="24"/>
        </w:rPr>
        <w:t>因设备未</w:t>
      </w:r>
      <w:r w:rsidR="00AA734D">
        <w:rPr>
          <w:rFonts w:ascii="Times New Roman" w:hAnsi="Times New Roman" w:hint="eastAsia"/>
          <w:sz w:val="24"/>
          <w:szCs w:val="24"/>
        </w:rPr>
        <w:t>引进齐全</w:t>
      </w:r>
      <w:r w:rsidR="00B331FF" w:rsidRPr="00B331FF">
        <w:rPr>
          <w:rFonts w:ascii="Times New Roman" w:hAnsi="Times New Roman" w:hint="eastAsia"/>
          <w:sz w:val="24"/>
          <w:szCs w:val="24"/>
        </w:rPr>
        <w:t>，未验收设备有</w:t>
      </w:r>
      <w:r w:rsidRPr="003D461E">
        <w:rPr>
          <w:rFonts w:ascii="Times New Roman" w:hAnsi="Times New Roman" w:hint="eastAsia"/>
          <w:sz w:val="24"/>
          <w:szCs w:val="24"/>
        </w:rPr>
        <w:t>：</w:t>
      </w:r>
      <w:r w:rsidR="00223FB9">
        <w:rPr>
          <w:rFonts w:ascii="Times New Roman" w:hAnsi="Times New Roman" w:hint="eastAsia"/>
          <w:sz w:val="24"/>
          <w:szCs w:val="24"/>
        </w:rPr>
        <w:t>磨光</w:t>
      </w:r>
      <w:r w:rsidR="00714A98">
        <w:rPr>
          <w:rFonts w:ascii="Times New Roman" w:hAnsi="Times New Roman" w:hint="eastAsia"/>
          <w:sz w:val="24"/>
          <w:szCs w:val="24"/>
        </w:rPr>
        <w:t>机</w:t>
      </w:r>
      <w:r w:rsidR="00714A98">
        <w:rPr>
          <w:rFonts w:ascii="Times New Roman" w:hAnsi="Times New Roman" w:hint="eastAsia"/>
          <w:sz w:val="24"/>
          <w:szCs w:val="24"/>
        </w:rPr>
        <w:t>1</w:t>
      </w:r>
      <w:r w:rsidR="00714A98">
        <w:rPr>
          <w:rFonts w:ascii="Times New Roman" w:hAnsi="Times New Roman" w:hint="eastAsia"/>
          <w:sz w:val="24"/>
          <w:szCs w:val="24"/>
        </w:rPr>
        <w:t>台</w:t>
      </w:r>
      <w:r w:rsidR="00777BB3">
        <w:rPr>
          <w:rFonts w:ascii="Times New Roman" w:hAnsi="Times New Roman" w:hint="eastAsia"/>
          <w:sz w:val="24"/>
          <w:szCs w:val="24"/>
        </w:rPr>
        <w:t>，</w:t>
      </w:r>
      <w:r w:rsidR="00B331FF" w:rsidRPr="00B331FF">
        <w:rPr>
          <w:rFonts w:ascii="Times New Roman" w:hAnsi="Times New Roman" w:hint="eastAsia"/>
          <w:sz w:val="24"/>
          <w:szCs w:val="24"/>
        </w:rPr>
        <w:t>待设备</w:t>
      </w:r>
      <w:r w:rsidR="00AA734D">
        <w:rPr>
          <w:rFonts w:ascii="Times New Roman" w:hAnsi="Times New Roman" w:hint="eastAsia"/>
          <w:sz w:val="24"/>
          <w:szCs w:val="24"/>
        </w:rPr>
        <w:t>引进</w:t>
      </w:r>
      <w:r w:rsidR="00B331FF" w:rsidRPr="00B331FF">
        <w:rPr>
          <w:rFonts w:ascii="Times New Roman" w:hAnsi="Times New Roman" w:hint="eastAsia"/>
          <w:sz w:val="24"/>
          <w:szCs w:val="24"/>
        </w:rPr>
        <w:t>后再申请验收余下设备。</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w:t>
      </w:r>
      <w:r>
        <w:rPr>
          <w:rFonts w:ascii="Times New Roman" w:hAnsi="Times New Roman" w:hint="eastAsia"/>
          <w:sz w:val="24"/>
          <w:szCs w:val="24"/>
        </w:rPr>
        <w:lastRenderedPageBreak/>
        <w:t>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223FB9" w:rsidRDefault="00223FB9"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b/>
          <w:sz w:val="24"/>
          <w:szCs w:val="24"/>
        </w:rPr>
        <w:t xml:space="preserve"> </w:t>
      </w: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111D43">
        <w:rPr>
          <w:rFonts w:ascii="Times New Roman" w:hint="eastAsia"/>
          <w:b/>
          <w:sz w:val="28"/>
          <w:szCs w:val="28"/>
        </w:rPr>
        <w:t>兴盈纸品</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20</w:t>
      </w:r>
      <w:r w:rsidR="00111D43">
        <w:rPr>
          <w:rFonts w:ascii="Times New Roman" w:hAnsi="Times New Roman" w:hint="eastAsia"/>
          <w:b/>
          <w:sz w:val="24"/>
          <w:szCs w:val="24"/>
        </w:rPr>
        <w:t>20</w:t>
      </w:r>
      <w:r w:rsidR="001B0D0A">
        <w:rPr>
          <w:rFonts w:ascii="Times New Roman" w:hAnsi="Times New Roman" w:hint="eastAsia"/>
          <w:b/>
          <w:sz w:val="24"/>
          <w:szCs w:val="24"/>
        </w:rPr>
        <w:t xml:space="preserve"> </w:t>
      </w:r>
      <w:r w:rsidR="00382412">
        <w:rPr>
          <w:rFonts w:ascii="Times New Roman" w:hAnsi="Times New Roman" w:hint="eastAsia"/>
          <w:b/>
          <w:sz w:val="24"/>
          <w:szCs w:val="24"/>
        </w:rPr>
        <w:t>-</w:t>
      </w:r>
      <w:r w:rsidR="00DF228E">
        <w:rPr>
          <w:rFonts w:ascii="Times New Roman" w:hAnsi="Times New Roman" w:hint="eastAsia"/>
          <w:b/>
          <w:sz w:val="24"/>
          <w:szCs w:val="24"/>
        </w:rPr>
        <w:t>1</w:t>
      </w:r>
      <w:r w:rsidR="00146B67" w:rsidRPr="00146B67">
        <w:rPr>
          <w:rFonts w:ascii="Times New Roman" w:hAnsi="Times New Roman" w:hint="eastAsia"/>
          <w:b/>
          <w:sz w:val="24"/>
          <w:szCs w:val="24"/>
        </w:rPr>
        <w:t>-</w:t>
      </w:r>
      <w:r w:rsidR="00111D43">
        <w:rPr>
          <w:rFonts w:ascii="Times New Roman" w:hAnsi="Times New Roman" w:hint="eastAsia"/>
          <w:b/>
          <w:sz w:val="24"/>
          <w:szCs w:val="24"/>
        </w:rPr>
        <w:t>9</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Default="00E80B01" w:rsidP="00CA27B3">
      <w:pPr>
        <w:wordWrap w:val="0"/>
        <w:spacing w:line="360" w:lineRule="auto"/>
        <w:ind w:right="560" w:firstLineChars="200" w:firstLine="562"/>
        <w:rPr>
          <w:rFonts w:ascii="Times New Roman" w:hAns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111D43">
        <w:rPr>
          <w:rFonts w:ascii="Times New Roman" w:hint="eastAsia"/>
          <w:b/>
          <w:sz w:val="28"/>
          <w:szCs w:val="28"/>
        </w:rPr>
        <w:t>兴盈纸品</w:t>
      </w:r>
      <w:r w:rsidRPr="003A48A7">
        <w:rPr>
          <w:rFonts w:ascii="Times New Roman" w:hint="eastAsia"/>
          <w:b/>
          <w:sz w:val="28"/>
          <w:szCs w:val="28"/>
        </w:rPr>
        <w:t>有限公司</w:t>
      </w:r>
      <w:r w:rsidR="00CA27B3">
        <w:rPr>
          <w:rFonts w:ascii="Times New Roman" w:hint="eastAsia"/>
          <w:b/>
          <w:sz w:val="28"/>
          <w:szCs w:val="28"/>
        </w:rPr>
        <w:t>建设</w:t>
      </w:r>
      <w:r w:rsidR="00245F84" w:rsidRPr="00E14909">
        <w:rPr>
          <w:rFonts w:ascii="Times New Roman" w:hint="eastAsia"/>
          <w:b/>
          <w:sz w:val="28"/>
          <w:szCs w:val="28"/>
        </w:rPr>
        <w:t>项目</w:t>
      </w:r>
      <w:r w:rsidR="00CA27B3">
        <w:rPr>
          <w:rFonts w:ascii="Times New Roman" w:hint="eastAsia"/>
          <w:b/>
          <w:sz w:val="28"/>
          <w:szCs w:val="28"/>
        </w:rPr>
        <w:t>（一期）</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111D43" w:rsidRPr="00190A85" w:rsidRDefault="00111D43" w:rsidP="00111D43">
      <w:pPr>
        <w:wordWrap w:val="0"/>
        <w:spacing w:line="360" w:lineRule="auto"/>
        <w:ind w:right="560" w:firstLineChars="300" w:firstLine="542"/>
        <w:rPr>
          <w:rFonts w:ascii="Times New Roman" w:hAnsi="Times New Roman"/>
          <w:b/>
          <w:sz w:val="18"/>
          <w:szCs w:val="18"/>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7D3E7B">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F0F" w:rsidRDefault="00710F0F" w:rsidP="007D3E7B">
      <w:r>
        <w:separator/>
      </w:r>
    </w:p>
  </w:endnote>
  <w:endnote w:type="continuationSeparator" w:id="0">
    <w:p w:rsidR="00710F0F" w:rsidRDefault="00710F0F"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0F" w:rsidRDefault="007A642C">
    <w:pPr>
      <w:pStyle w:val="a6"/>
      <w:framePr w:wrap="around" w:vAnchor="text" w:hAnchor="margin" w:xAlign="right" w:y="1"/>
      <w:rPr>
        <w:rStyle w:val="aa"/>
      </w:rPr>
    </w:pPr>
    <w:r>
      <w:rPr>
        <w:rStyle w:val="aa"/>
      </w:rPr>
      <w:fldChar w:fldCharType="begin"/>
    </w:r>
    <w:r w:rsidR="00710F0F">
      <w:rPr>
        <w:rStyle w:val="aa"/>
      </w:rPr>
      <w:instrText xml:space="preserve">PAGE  </w:instrText>
    </w:r>
    <w:r>
      <w:rPr>
        <w:rStyle w:val="aa"/>
      </w:rPr>
      <w:fldChar w:fldCharType="end"/>
    </w:r>
  </w:p>
  <w:p w:rsidR="00710F0F" w:rsidRDefault="00710F0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F0F" w:rsidRDefault="007A642C">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710F0F" w:rsidRDefault="007A642C">
                <w:pPr>
                  <w:pStyle w:val="a6"/>
                  <w:rPr>
                    <w:rStyle w:val="aa"/>
                  </w:rPr>
                </w:pPr>
                <w:r>
                  <w:rPr>
                    <w:rStyle w:val="aa"/>
                  </w:rPr>
                  <w:fldChar w:fldCharType="begin"/>
                </w:r>
                <w:r w:rsidR="00710F0F">
                  <w:rPr>
                    <w:rStyle w:val="aa"/>
                  </w:rPr>
                  <w:instrText xml:space="preserve">PAGE  </w:instrText>
                </w:r>
                <w:r>
                  <w:rPr>
                    <w:rStyle w:val="aa"/>
                  </w:rPr>
                  <w:fldChar w:fldCharType="separate"/>
                </w:r>
                <w:r w:rsidR="00CA27B3">
                  <w:rPr>
                    <w:rStyle w:val="aa"/>
                    <w:noProof/>
                  </w:rPr>
                  <w:t>3</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F0F" w:rsidRDefault="00710F0F" w:rsidP="007D3E7B">
      <w:r>
        <w:separator/>
      </w:r>
    </w:p>
  </w:footnote>
  <w:footnote w:type="continuationSeparator" w:id="0">
    <w:p w:rsidR="00710F0F" w:rsidRDefault="00710F0F"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4010E"/>
    <w:rsid w:val="00054395"/>
    <w:rsid w:val="00055BD4"/>
    <w:rsid w:val="00066B1B"/>
    <w:rsid w:val="00075508"/>
    <w:rsid w:val="0008157D"/>
    <w:rsid w:val="00083725"/>
    <w:rsid w:val="000A2143"/>
    <w:rsid w:val="000A7452"/>
    <w:rsid w:val="000B2B08"/>
    <w:rsid w:val="000B5743"/>
    <w:rsid w:val="000E06A5"/>
    <w:rsid w:val="000E6425"/>
    <w:rsid w:val="000F6B0E"/>
    <w:rsid w:val="00111D43"/>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23FB9"/>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E07DB"/>
    <w:rsid w:val="003F3BBF"/>
    <w:rsid w:val="004203F6"/>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C355E"/>
    <w:rsid w:val="004D37D5"/>
    <w:rsid w:val="004F042F"/>
    <w:rsid w:val="004F1CCC"/>
    <w:rsid w:val="004F2E5B"/>
    <w:rsid w:val="00515169"/>
    <w:rsid w:val="0052641F"/>
    <w:rsid w:val="00527390"/>
    <w:rsid w:val="005414E0"/>
    <w:rsid w:val="00541CEA"/>
    <w:rsid w:val="0055308C"/>
    <w:rsid w:val="00553FA7"/>
    <w:rsid w:val="005639D0"/>
    <w:rsid w:val="00564D09"/>
    <w:rsid w:val="00564E0D"/>
    <w:rsid w:val="00574E8D"/>
    <w:rsid w:val="00575D9A"/>
    <w:rsid w:val="0058259D"/>
    <w:rsid w:val="00587573"/>
    <w:rsid w:val="00591C2A"/>
    <w:rsid w:val="00594BA1"/>
    <w:rsid w:val="005A6BAE"/>
    <w:rsid w:val="005F0D70"/>
    <w:rsid w:val="00602803"/>
    <w:rsid w:val="00614532"/>
    <w:rsid w:val="00647BC7"/>
    <w:rsid w:val="00670C78"/>
    <w:rsid w:val="006A6F6D"/>
    <w:rsid w:val="006D0648"/>
    <w:rsid w:val="00710F0F"/>
    <w:rsid w:val="00711FE1"/>
    <w:rsid w:val="00714A98"/>
    <w:rsid w:val="0071566A"/>
    <w:rsid w:val="00731135"/>
    <w:rsid w:val="00732919"/>
    <w:rsid w:val="00735E91"/>
    <w:rsid w:val="00737CF6"/>
    <w:rsid w:val="00751DD0"/>
    <w:rsid w:val="007532E5"/>
    <w:rsid w:val="00762358"/>
    <w:rsid w:val="00777BB3"/>
    <w:rsid w:val="00783601"/>
    <w:rsid w:val="007975E7"/>
    <w:rsid w:val="007A379D"/>
    <w:rsid w:val="007A642C"/>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87903"/>
    <w:rsid w:val="00892AD3"/>
    <w:rsid w:val="008B2735"/>
    <w:rsid w:val="008E165A"/>
    <w:rsid w:val="00925BA7"/>
    <w:rsid w:val="00926E5C"/>
    <w:rsid w:val="009437E7"/>
    <w:rsid w:val="009442A7"/>
    <w:rsid w:val="00945CA3"/>
    <w:rsid w:val="009467F9"/>
    <w:rsid w:val="00960249"/>
    <w:rsid w:val="009710D1"/>
    <w:rsid w:val="0097209D"/>
    <w:rsid w:val="0098079B"/>
    <w:rsid w:val="00983819"/>
    <w:rsid w:val="0098499C"/>
    <w:rsid w:val="009D2E72"/>
    <w:rsid w:val="009D532A"/>
    <w:rsid w:val="009E2701"/>
    <w:rsid w:val="00A07C24"/>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21863"/>
    <w:rsid w:val="00C33843"/>
    <w:rsid w:val="00C44721"/>
    <w:rsid w:val="00C531CE"/>
    <w:rsid w:val="00C72520"/>
    <w:rsid w:val="00C73DA4"/>
    <w:rsid w:val="00C75C89"/>
    <w:rsid w:val="00C76429"/>
    <w:rsid w:val="00C85D20"/>
    <w:rsid w:val="00C92EDB"/>
    <w:rsid w:val="00CA27B3"/>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372CC"/>
    <w:rsid w:val="00D437D9"/>
    <w:rsid w:val="00D50A3E"/>
    <w:rsid w:val="00D572DE"/>
    <w:rsid w:val="00D70A80"/>
    <w:rsid w:val="00D77E29"/>
    <w:rsid w:val="00D804D5"/>
    <w:rsid w:val="00D80727"/>
    <w:rsid w:val="00D84581"/>
    <w:rsid w:val="00D86A2D"/>
    <w:rsid w:val="00DA3A3E"/>
    <w:rsid w:val="00DC6F70"/>
    <w:rsid w:val="00DC7123"/>
    <w:rsid w:val="00DE295E"/>
    <w:rsid w:val="00DE6AF8"/>
    <w:rsid w:val="00DF0A4D"/>
    <w:rsid w:val="00DF228E"/>
    <w:rsid w:val="00E14909"/>
    <w:rsid w:val="00E17153"/>
    <w:rsid w:val="00E2010B"/>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0769"/>
    <w:rsid w:val="00F34371"/>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E58803-28A6-42D9-8585-C7C9E2640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3719</TotalTime>
  <Pages>6</Pages>
  <Words>1955</Words>
  <Characters>721</Characters>
  <Application>Microsoft Office Word</Application>
  <DocSecurity>0</DocSecurity>
  <Lines>6</Lines>
  <Paragraphs>5</Paragraphs>
  <ScaleCrop>false</ScaleCrop>
  <Company>China</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125</cp:revision>
  <cp:lastPrinted>2019-07-02T06:10:00Z</cp:lastPrinted>
  <dcterms:created xsi:type="dcterms:W3CDTF">2018-01-18T08:34:00Z</dcterms:created>
  <dcterms:modified xsi:type="dcterms:W3CDTF">2020-01-14T09:17:00Z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