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虎门合美鑫电子厂建设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10</w:t>
      </w:r>
      <w:r>
        <w:rPr>
          <w:rFonts w:hint="eastAsia" w:ascii="Times New Roman"/>
          <w:sz w:val="24"/>
          <w:szCs w:val="24"/>
        </w:rPr>
        <w:t>月</w:t>
      </w:r>
      <w:r>
        <w:rPr>
          <w:rFonts w:hint="eastAsia" w:ascii="Times New Roman"/>
          <w:sz w:val="24"/>
          <w:szCs w:val="24"/>
          <w:lang w:val="en-US" w:eastAsia="zh-CN"/>
        </w:rPr>
        <w:t>31</w:t>
      </w:r>
      <w:r>
        <w:rPr>
          <w:rFonts w:hint="eastAsia" w:ascii="Times New Roman"/>
          <w:sz w:val="24"/>
          <w:szCs w:val="24"/>
        </w:rPr>
        <w:t>日东莞市</w:t>
      </w:r>
      <w:r>
        <w:rPr>
          <w:rFonts w:hint="eastAsia" w:ascii="Times New Roman"/>
          <w:sz w:val="24"/>
          <w:szCs w:val="24"/>
          <w:lang w:eastAsia="zh-CN"/>
        </w:rPr>
        <w:t>虎门合美鑫电子厂</w:t>
      </w:r>
      <w:r>
        <w:rPr>
          <w:rFonts w:hint="eastAsia" w:ascii="Times New Roman"/>
          <w:sz w:val="24"/>
          <w:szCs w:val="24"/>
        </w:rPr>
        <w:t>根据东莞市</w:t>
      </w:r>
      <w:r>
        <w:rPr>
          <w:rFonts w:hint="eastAsia" w:ascii="Times New Roman"/>
          <w:sz w:val="24"/>
          <w:szCs w:val="24"/>
          <w:lang w:eastAsia="zh-CN"/>
        </w:rPr>
        <w:t>虎门合美鑫电子厂建设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虎门合美鑫电子厂</w:t>
      </w:r>
      <w:r>
        <w:rPr>
          <w:rFonts w:hint="eastAsia" w:cs="Times New Roman"/>
        </w:rPr>
        <w:t>位于</w:t>
      </w:r>
      <w:r>
        <w:rPr>
          <w:rFonts w:hint="eastAsia" w:cs="Times New Roman"/>
          <w:color w:val="000000"/>
          <w:lang w:eastAsia="zh-CN"/>
        </w:rPr>
        <w:t>东莞市虎门镇树田村树安工业区现代路</w:t>
      </w:r>
      <w:r>
        <w:rPr>
          <w:rFonts w:hint="eastAsia" w:cs="Times New Roman"/>
          <w:color w:val="000000"/>
          <w:lang w:val="en-US" w:eastAsia="zh-CN"/>
        </w:rPr>
        <w:t>2号B第二层</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47.48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22.78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1530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1530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40</w:t>
      </w:r>
      <w:r>
        <w:rPr>
          <w:rFonts w:hint="eastAsia" w:cs="Times New Roman"/>
        </w:rPr>
        <w:t>人，主要</w:t>
      </w:r>
      <w:r>
        <w:rPr>
          <w:rFonts w:hint="eastAsia" w:cs="Times New Roman"/>
          <w:lang w:eastAsia="zh-CN"/>
        </w:rPr>
        <w:t>加工生产变压器骨架</w:t>
      </w:r>
      <w:r>
        <w:rPr>
          <w:rFonts w:hint="eastAsia" w:cs="Times New Roman"/>
        </w:rPr>
        <w:t>，年</w:t>
      </w:r>
      <w:r>
        <w:rPr>
          <w:rFonts w:hint="eastAsia" w:cs="Times New Roman"/>
          <w:lang w:eastAsia="zh-CN"/>
        </w:rPr>
        <w:t>加工生产变压器骨架</w:t>
      </w:r>
      <w:r>
        <w:rPr>
          <w:rFonts w:hint="eastAsia" w:cs="Times New Roman"/>
          <w:lang w:val="en-US" w:eastAsia="zh-CN"/>
        </w:rPr>
        <w:t>80吨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虎门合美鑫电子厂</w:t>
      </w:r>
      <w:r>
        <w:rPr>
          <w:rFonts w:hint="eastAsia" w:cs="Times New Roman"/>
          <w:color w:val="000000"/>
        </w:rPr>
        <w:t>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虎门合美鑫电子厂</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13351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91030006</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91030006</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91030006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东莞市虎门合美鑫电子厂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虎门合美鑫电子厂</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10-31</w:t>
      </w:r>
    </w:p>
    <w:p>
      <w:pPr>
        <w:spacing w:line="360" w:lineRule="auto"/>
        <w:ind w:firstLine="562" w:firstLineChars="200"/>
        <w:jc w:val="center"/>
        <w:rPr>
          <w:rFonts w:ascii="Times New Roman" w:hAnsi="Times New Roman"/>
          <w:b/>
          <w:sz w:val="28"/>
          <w:szCs w:val="28"/>
        </w:rPr>
      </w:pPr>
      <w:bookmarkStart w:id="0" w:name="_GoBack"/>
      <w:bookmarkEnd w:id="0"/>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虎门合美鑫电子厂</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066E27"/>
    <w:rsid w:val="016734E0"/>
    <w:rsid w:val="031D4E8F"/>
    <w:rsid w:val="05682752"/>
    <w:rsid w:val="05AC3C3B"/>
    <w:rsid w:val="07BD493B"/>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BFF7C04"/>
    <w:rsid w:val="2CC47CD2"/>
    <w:rsid w:val="2D686495"/>
    <w:rsid w:val="2D912BF1"/>
    <w:rsid w:val="2EB55303"/>
    <w:rsid w:val="2F721B86"/>
    <w:rsid w:val="34313947"/>
    <w:rsid w:val="36027ECC"/>
    <w:rsid w:val="39223B63"/>
    <w:rsid w:val="39D75F5B"/>
    <w:rsid w:val="3A914185"/>
    <w:rsid w:val="3B885DD3"/>
    <w:rsid w:val="3F3573BE"/>
    <w:rsid w:val="406B0E51"/>
    <w:rsid w:val="43F8288A"/>
    <w:rsid w:val="4AD63029"/>
    <w:rsid w:val="4D925BF8"/>
    <w:rsid w:val="53177114"/>
    <w:rsid w:val="582E11CE"/>
    <w:rsid w:val="588E758C"/>
    <w:rsid w:val="59971B00"/>
    <w:rsid w:val="5D5242FD"/>
    <w:rsid w:val="60ED1601"/>
    <w:rsid w:val="625D18CB"/>
    <w:rsid w:val="63B50DE9"/>
    <w:rsid w:val="67D61337"/>
    <w:rsid w:val="6E801591"/>
    <w:rsid w:val="6ED22FFA"/>
    <w:rsid w:val="70CB01F1"/>
    <w:rsid w:val="710961DF"/>
    <w:rsid w:val="711C32AE"/>
    <w:rsid w:val="72061507"/>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2019-11-06T01:36:52Z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