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w:t>
      </w:r>
      <w:r>
        <w:rPr>
          <w:rFonts w:hint="eastAsia" w:ascii="Times New Roman"/>
          <w:b/>
          <w:sz w:val="28"/>
          <w:szCs w:val="28"/>
          <w:lang w:eastAsia="zh-CN"/>
        </w:rPr>
        <w:t>宝骏捷模具压铸</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10</w:t>
      </w:r>
      <w:r>
        <w:rPr>
          <w:rFonts w:hint="eastAsia" w:ascii="Times New Roman"/>
          <w:sz w:val="24"/>
          <w:szCs w:val="24"/>
        </w:rPr>
        <w:t>月</w:t>
      </w:r>
      <w:r>
        <w:rPr>
          <w:rFonts w:hint="eastAsia" w:ascii="Times New Roman"/>
          <w:sz w:val="24"/>
          <w:szCs w:val="24"/>
          <w:lang w:val="en-US" w:eastAsia="zh-CN"/>
        </w:rPr>
        <w:t>24</w:t>
      </w:r>
      <w:r>
        <w:rPr>
          <w:rFonts w:hint="eastAsia" w:ascii="Times New Roman"/>
          <w:sz w:val="24"/>
          <w:szCs w:val="24"/>
        </w:rPr>
        <w:t>日东莞</w:t>
      </w:r>
      <w:r>
        <w:rPr>
          <w:rFonts w:hint="eastAsia" w:ascii="Times New Roman"/>
          <w:sz w:val="24"/>
          <w:szCs w:val="24"/>
          <w:lang w:eastAsia="zh-CN"/>
        </w:rPr>
        <w:t>宝骏捷模具压铸</w:t>
      </w:r>
      <w:r>
        <w:rPr>
          <w:rFonts w:hint="eastAsia" w:ascii="Times New Roman"/>
          <w:sz w:val="24"/>
          <w:szCs w:val="24"/>
        </w:rPr>
        <w:t>有限公司根据东莞</w:t>
      </w:r>
      <w:r>
        <w:rPr>
          <w:rFonts w:hint="eastAsia" w:ascii="Times New Roman"/>
          <w:sz w:val="24"/>
          <w:szCs w:val="24"/>
          <w:lang w:eastAsia="zh-CN"/>
        </w:rPr>
        <w:t>宝骏捷模具压铸</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w:t>
      </w:r>
      <w:r>
        <w:rPr>
          <w:rFonts w:hint="eastAsia" w:cs="Times New Roman"/>
          <w:lang w:eastAsia="zh-CN"/>
        </w:rPr>
        <w:t>宝骏捷模具压铸</w:t>
      </w:r>
      <w:r>
        <w:rPr>
          <w:rFonts w:hint="eastAsia" w:cs="Times New Roman"/>
        </w:rPr>
        <w:t>有限公司位于</w:t>
      </w:r>
      <w:r>
        <w:rPr>
          <w:rFonts w:hint="eastAsia" w:cs="Times New Roman"/>
          <w:color w:val="000000"/>
          <w:lang w:eastAsia="zh-CN"/>
        </w:rPr>
        <w:t>东莞市虎门镇新联社区百足地</w:t>
      </w:r>
      <w:r>
        <w:rPr>
          <w:rFonts w:hint="eastAsia" w:cs="Times New Roman"/>
          <w:color w:val="000000"/>
          <w:lang w:val="en-US" w:eastAsia="zh-CN"/>
        </w:rPr>
        <w:t>4栋C区</w:t>
      </w:r>
      <w:r>
        <w:rPr>
          <w:rFonts w:hint="eastAsia" w:cs="Times New Roman"/>
          <w:bCs/>
          <w:color w:val="000000"/>
        </w:rPr>
        <w:t>（北纬</w:t>
      </w:r>
      <w:r>
        <w:rPr>
          <w:rFonts w:cs="Times New Roman"/>
          <w:bCs/>
          <w:color w:val="000000"/>
        </w:rPr>
        <w:t>22°</w:t>
      </w:r>
      <w:r>
        <w:rPr>
          <w:rFonts w:hint="eastAsia" w:cs="Times New Roman"/>
          <w:bCs/>
          <w:color w:val="000000"/>
          <w:lang w:val="en-US" w:eastAsia="zh-CN"/>
        </w:rPr>
        <w:t>52</w:t>
      </w:r>
      <w:r>
        <w:rPr>
          <w:rFonts w:cs="Times New Roman"/>
          <w:bCs/>
          <w:color w:val="000000"/>
        </w:rPr>
        <w:t>′</w:t>
      </w:r>
      <w:r>
        <w:rPr>
          <w:rFonts w:hint="eastAsia" w:cs="Times New Roman"/>
          <w:bCs/>
          <w:color w:val="000000"/>
          <w:lang w:val="en-US" w:eastAsia="zh-CN"/>
        </w:rPr>
        <w:t>7.85</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40</w:t>
      </w:r>
      <w:r>
        <w:rPr>
          <w:rFonts w:cs="Times New Roman"/>
          <w:bCs/>
          <w:color w:val="000000"/>
        </w:rPr>
        <w:t>′</w:t>
      </w:r>
      <w:r>
        <w:rPr>
          <w:rFonts w:hint="eastAsia" w:cs="Times New Roman"/>
          <w:bCs/>
          <w:color w:val="000000"/>
          <w:lang w:val="en-US" w:eastAsia="zh-CN"/>
        </w:rPr>
        <w:t>40.24</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2030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2030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20</w:t>
      </w:r>
      <w:r>
        <w:rPr>
          <w:rFonts w:cs="Times New Roman"/>
        </w:rPr>
        <w:t>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加工生产灯饰外壳、散热器外壳</w:t>
      </w:r>
      <w:r>
        <w:rPr>
          <w:rFonts w:hint="eastAsia" w:cs="Times New Roman"/>
        </w:rPr>
        <w:t>，年</w:t>
      </w:r>
      <w:r>
        <w:rPr>
          <w:rFonts w:hint="eastAsia" w:cs="Times New Roman"/>
          <w:lang w:eastAsia="zh-CN"/>
        </w:rPr>
        <w:t>加工生产灯饰外壳</w:t>
      </w:r>
      <w:r>
        <w:rPr>
          <w:rFonts w:hint="eastAsia" w:cs="Times New Roman"/>
          <w:lang w:val="en-US" w:eastAsia="zh-CN"/>
        </w:rPr>
        <w:t>70吨、散热器外壳70吨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w:t>
      </w:r>
      <w:r>
        <w:rPr>
          <w:rFonts w:hint="eastAsia" w:cs="Times New Roman"/>
          <w:lang w:eastAsia="zh-CN"/>
        </w:rPr>
        <w:t>宝骏捷模具压铸</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5</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w:t>
      </w:r>
      <w:r>
        <w:rPr>
          <w:rFonts w:hint="eastAsia" w:cs="Times New Roman"/>
          <w:color w:val="000000"/>
          <w:lang w:eastAsia="zh-CN"/>
        </w:rPr>
        <w:t>宝骏捷模具压铸</w:t>
      </w:r>
      <w:r>
        <w:rPr>
          <w:rFonts w:hint="eastAsia" w:cs="Times New Roman"/>
          <w:color w:val="000000"/>
        </w:rPr>
        <w:t>有限公司建设项目环境影响报告表》，并通过了东莞市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11365</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20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2</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不排放生产性废水。吸附水池用水循环使用</w:t>
      </w:r>
      <w:r>
        <w:rPr>
          <w:rFonts w:hint="eastAsia" w:ascii="宋体" w:hAnsi="宋体" w:cs="宋体"/>
          <w:sz w:val="24"/>
          <w:szCs w:val="24"/>
          <w:lang w:eastAsia="zh-CN"/>
        </w:rPr>
        <w:t>，</w:t>
      </w:r>
      <w:r>
        <w:rPr>
          <w:rFonts w:ascii="宋体" w:hAnsi="宋体" w:eastAsia="宋体" w:cs="宋体"/>
          <w:sz w:val="24"/>
          <w:szCs w:val="24"/>
        </w:rPr>
        <w:t>不外排。</w:t>
      </w:r>
    </w:p>
    <w:p>
      <w:pPr>
        <w:spacing w:line="360" w:lineRule="auto"/>
        <w:ind w:firstLine="480" w:firstLineChars="200"/>
        <w:outlineLvl w:val="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熔化、压铸工序产生的废气经</w:t>
      </w:r>
      <w:r>
        <w:rPr>
          <w:rFonts w:hint="eastAsia" w:ascii="宋体" w:hAnsi="宋体" w:cs="宋体"/>
          <w:sz w:val="24"/>
          <w:szCs w:val="24"/>
          <w:lang w:eastAsia="zh-CN"/>
        </w:rPr>
        <w:t>集气装置</w:t>
      </w:r>
      <w:r>
        <w:rPr>
          <w:rFonts w:ascii="宋体" w:hAnsi="宋体" w:eastAsia="宋体" w:cs="宋体"/>
          <w:sz w:val="24"/>
          <w:szCs w:val="24"/>
        </w:rPr>
        <w:t>收集后</w:t>
      </w:r>
      <w:r>
        <w:rPr>
          <w:rFonts w:hint="eastAsia" w:ascii="宋体" w:hAnsi="宋体" w:cs="宋体"/>
          <w:sz w:val="24"/>
          <w:szCs w:val="24"/>
          <w:lang w:eastAsia="zh-CN"/>
        </w:rPr>
        <w:t>由管道引至</w:t>
      </w:r>
      <w:r>
        <w:rPr>
          <w:rFonts w:ascii="宋体" w:hAnsi="宋体" w:eastAsia="宋体" w:cs="宋体"/>
          <w:sz w:val="24"/>
          <w:szCs w:val="24"/>
        </w:rPr>
        <w:t>高空排放，废气排放执行《工业炉窑大气污染物排放标准》（GB9078-1996）表2 金属熔化炉二级标准；抛光工序产生的废气经</w:t>
      </w:r>
      <w:r>
        <w:rPr>
          <w:rFonts w:hint="eastAsia" w:ascii="宋体" w:hAnsi="宋体" w:cs="宋体"/>
          <w:sz w:val="24"/>
          <w:szCs w:val="24"/>
          <w:lang w:eastAsia="zh-CN"/>
        </w:rPr>
        <w:t>集气装置</w:t>
      </w:r>
      <w:r>
        <w:rPr>
          <w:rFonts w:ascii="宋体" w:hAnsi="宋体" w:eastAsia="宋体" w:cs="宋体"/>
          <w:sz w:val="24"/>
          <w:szCs w:val="24"/>
        </w:rPr>
        <w:t>收集后</w:t>
      </w:r>
      <w:r>
        <w:rPr>
          <w:rFonts w:hint="eastAsia" w:ascii="宋体" w:hAnsi="宋体" w:cs="宋体"/>
          <w:sz w:val="24"/>
          <w:szCs w:val="24"/>
          <w:lang w:eastAsia="zh-CN"/>
        </w:rPr>
        <w:t>经吸附水池出来后</w:t>
      </w:r>
      <w:r>
        <w:rPr>
          <w:rFonts w:ascii="宋体" w:hAnsi="宋体" w:eastAsia="宋体" w:cs="宋体"/>
          <w:sz w:val="24"/>
          <w:szCs w:val="24"/>
        </w:rPr>
        <w:t>高空排放，废气排放执行广东省《大气污染物排放限值》（DB44/27-2001）第二时段二级标准。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91023001</w:t>
      </w:r>
      <w:r>
        <w:rPr>
          <w:rFonts w:hint="eastAsia" w:ascii="Times New Roman" w:hAnsi="Times New Roman"/>
          <w:sz w:val="24"/>
          <w:szCs w:val="24"/>
        </w:rPr>
        <w:t>），监测期间，工况稳定，生产负荷在</w:t>
      </w:r>
      <w:r>
        <w:rPr>
          <w:rFonts w:ascii="Times New Roman" w:hAnsi="Times New Roman"/>
          <w:sz w:val="24"/>
          <w:szCs w:val="24"/>
        </w:rPr>
        <w:t>75%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不排放生产性废水。吸附水池用水循环使用</w:t>
      </w:r>
      <w:r>
        <w:rPr>
          <w:rFonts w:hint="eastAsia" w:ascii="宋体" w:hAnsi="宋体" w:cs="宋体"/>
          <w:sz w:val="24"/>
          <w:szCs w:val="24"/>
          <w:lang w:eastAsia="zh-CN"/>
        </w:rPr>
        <w:t>，</w:t>
      </w:r>
      <w:r>
        <w:rPr>
          <w:rFonts w:ascii="宋体" w:hAnsi="宋体" w:eastAsia="宋体" w:cs="宋体"/>
          <w:sz w:val="24"/>
          <w:szCs w:val="24"/>
        </w:rPr>
        <w:t>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熔化、压铸工序产生的废气经</w:t>
      </w:r>
      <w:r>
        <w:rPr>
          <w:rFonts w:hint="eastAsia" w:ascii="宋体" w:hAnsi="宋体" w:cs="宋体"/>
          <w:sz w:val="24"/>
          <w:szCs w:val="24"/>
          <w:lang w:eastAsia="zh-CN"/>
        </w:rPr>
        <w:t>集气装置</w:t>
      </w:r>
      <w:r>
        <w:rPr>
          <w:rFonts w:ascii="宋体" w:hAnsi="宋体" w:eastAsia="宋体" w:cs="宋体"/>
          <w:sz w:val="24"/>
          <w:szCs w:val="24"/>
        </w:rPr>
        <w:t>收集后</w:t>
      </w:r>
      <w:r>
        <w:rPr>
          <w:rFonts w:hint="eastAsia" w:ascii="宋体" w:hAnsi="宋体" w:cs="宋体"/>
          <w:sz w:val="24"/>
          <w:szCs w:val="24"/>
          <w:lang w:eastAsia="zh-CN"/>
        </w:rPr>
        <w:t>由管道引至</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《工业炉窑大气污染物排放标准》（GB9078-1996）表2 金属熔化炉二级标准；抛光工序产生的废气经</w:t>
      </w:r>
      <w:r>
        <w:rPr>
          <w:rFonts w:hint="eastAsia" w:ascii="宋体" w:hAnsi="宋体" w:cs="宋体"/>
          <w:sz w:val="24"/>
          <w:szCs w:val="24"/>
          <w:lang w:eastAsia="zh-CN"/>
        </w:rPr>
        <w:t>集气装置</w:t>
      </w:r>
      <w:r>
        <w:rPr>
          <w:rFonts w:ascii="宋体" w:hAnsi="宋体" w:eastAsia="宋体" w:cs="宋体"/>
          <w:sz w:val="24"/>
          <w:szCs w:val="24"/>
        </w:rPr>
        <w:t>收集后</w:t>
      </w:r>
      <w:r>
        <w:rPr>
          <w:rFonts w:hint="eastAsia" w:ascii="宋体" w:hAnsi="宋体" w:cs="宋体"/>
          <w:sz w:val="24"/>
          <w:szCs w:val="24"/>
          <w:lang w:eastAsia="zh-CN"/>
        </w:rPr>
        <w:t>经吸附水池出来后</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91023001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91023001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东莞宝骏捷模具压铸有限公司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w:t>
      </w:r>
      <w:r>
        <w:rPr>
          <w:rFonts w:hint="eastAsia" w:ascii="Times New Roman" w:hAnsi="Times New Roman"/>
          <w:sz w:val="24"/>
          <w:szCs w:val="24"/>
          <w:lang w:eastAsia="zh-CN"/>
        </w:rPr>
        <w:t>宝骏捷模具压铸</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10-24</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w:t>
      </w:r>
      <w:r>
        <w:rPr>
          <w:rFonts w:hint="eastAsia" w:ascii="Times New Roman" w:hAnsi="Times New Roman"/>
          <w:b/>
          <w:sz w:val="28"/>
          <w:szCs w:val="28"/>
          <w:lang w:eastAsia="zh-CN"/>
        </w:rPr>
        <w:t>宝骏捷模具压铸</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bookmarkStart w:id="0" w:name="_GoBack"/>
            <w:bookmarkEnd w:id="0"/>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29A02B6"/>
    <w:rsid w:val="031D4E8F"/>
    <w:rsid w:val="045062F3"/>
    <w:rsid w:val="05682752"/>
    <w:rsid w:val="05AC3C3B"/>
    <w:rsid w:val="07BD493B"/>
    <w:rsid w:val="095C4067"/>
    <w:rsid w:val="0B50386E"/>
    <w:rsid w:val="0B593A5D"/>
    <w:rsid w:val="0D343BE4"/>
    <w:rsid w:val="0DDE1527"/>
    <w:rsid w:val="0DE32979"/>
    <w:rsid w:val="0F3C7034"/>
    <w:rsid w:val="0FCE5A89"/>
    <w:rsid w:val="114C068B"/>
    <w:rsid w:val="123D1278"/>
    <w:rsid w:val="12D9070B"/>
    <w:rsid w:val="13201251"/>
    <w:rsid w:val="19627BC8"/>
    <w:rsid w:val="1A2A0674"/>
    <w:rsid w:val="1B2025A9"/>
    <w:rsid w:val="22C43CA5"/>
    <w:rsid w:val="22F2457A"/>
    <w:rsid w:val="253A7A7C"/>
    <w:rsid w:val="26547E6C"/>
    <w:rsid w:val="28FE0F04"/>
    <w:rsid w:val="2D686495"/>
    <w:rsid w:val="2EB55303"/>
    <w:rsid w:val="2F721B86"/>
    <w:rsid w:val="36027ECC"/>
    <w:rsid w:val="39223B63"/>
    <w:rsid w:val="39D75F5B"/>
    <w:rsid w:val="3A914185"/>
    <w:rsid w:val="3B885DD3"/>
    <w:rsid w:val="3F3573BE"/>
    <w:rsid w:val="406B0E51"/>
    <w:rsid w:val="4AD63029"/>
    <w:rsid w:val="4D925BF8"/>
    <w:rsid w:val="53177114"/>
    <w:rsid w:val="582E11CE"/>
    <w:rsid w:val="59971B00"/>
    <w:rsid w:val="5D5242FD"/>
    <w:rsid w:val="60ED1601"/>
    <w:rsid w:val="63B50DE9"/>
    <w:rsid w:val="67D61337"/>
    <w:rsid w:val="6E5A496F"/>
    <w:rsid w:val="6E801591"/>
    <w:rsid w:val="6ED22FFA"/>
    <w:rsid w:val="70CB01F1"/>
    <w:rsid w:val="710961DF"/>
    <w:rsid w:val="711C32AE"/>
    <w:rsid w:val="734A210C"/>
    <w:rsid w:val="738A2110"/>
    <w:rsid w:val="76232E78"/>
    <w:rsid w:val="78AD7F10"/>
    <w:rsid w:val="7A255A09"/>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6</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2019-10-25T01:31:47Z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