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德怀盛塑胶制品</w:t>
      </w:r>
      <w:r>
        <w:rPr>
          <w:rFonts w:hint="eastAsia" w:ascii="Times New Roman"/>
          <w:b/>
          <w:sz w:val="28"/>
          <w:szCs w:val="28"/>
        </w:rPr>
        <w:t>有限公司项目竣工环境保护验收意见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04</w:t>
      </w:r>
      <w:r>
        <w:rPr>
          <w:rFonts w:hint="eastAsia" w:ascii="Times New Roman"/>
          <w:sz w:val="24"/>
          <w:szCs w:val="24"/>
        </w:rPr>
        <w:t>月</w:t>
      </w:r>
      <w:r>
        <w:rPr>
          <w:rFonts w:hint="eastAsia" w:ascii="Times New Roman"/>
          <w:sz w:val="24"/>
          <w:szCs w:val="24"/>
          <w:lang w:val="en-US" w:eastAsia="zh-CN"/>
        </w:rPr>
        <w:t>25</w:t>
      </w:r>
      <w:r>
        <w:rPr>
          <w:rFonts w:hint="eastAsia" w:ascii="Times New Roman"/>
          <w:sz w:val="24"/>
          <w:szCs w:val="24"/>
        </w:rPr>
        <w:t>日东莞市</w:t>
      </w:r>
      <w:r>
        <w:rPr>
          <w:rFonts w:hint="eastAsia" w:ascii="Times New Roman"/>
          <w:sz w:val="24"/>
          <w:szCs w:val="24"/>
          <w:lang w:eastAsia="zh-CN"/>
        </w:rPr>
        <w:t>德怀盛塑胶制品</w:t>
      </w:r>
      <w:r>
        <w:rPr>
          <w:rFonts w:hint="eastAsia" w:ascii="Times New Roman"/>
          <w:sz w:val="24"/>
          <w:szCs w:val="24"/>
        </w:rPr>
        <w:t>有限公司根据东莞市</w:t>
      </w:r>
      <w:r>
        <w:rPr>
          <w:rFonts w:hint="eastAsia" w:ascii="Times New Roman"/>
          <w:sz w:val="24"/>
          <w:szCs w:val="24"/>
          <w:lang w:eastAsia="zh-CN"/>
        </w:rPr>
        <w:t>德怀盛塑胶制品</w:t>
      </w:r>
      <w:r>
        <w:rPr>
          <w:rFonts w:hint="eastAsia" w:ascii="Times New Roman"/>
          <w:sz w:val="24"/>
          <w:szCs w:val="24"/>
        </w:rPr>
        <w:t>有限公司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德怀盛塑胶制品</w:t>
      </w:r>
      <w:r>
        <w:rPr>
          <w:rFonts w:hint="eastAsia" w:cs="Times New Roman"/>
        </w:rPr>
        <w:t>有限公司位于</w:t>
      </w:r>
      <w:r>
        <w:rPr>
          <w:rFonts w:hint="eastAsia" w:cs="Times New Roman"/>
          <w:color w:val="000000"/>
        </w:rPr>
        <w:t>东莞市</w:t>
      </w:r>
      <w:r>
        <w:rPr>
          <w:rFonts w:hint="eastAsia" w:cs="Times New Roman"/>
          <w:color w:val="000000"/>
          <w:lang w:eastAsia="zh-CN"/>
        </w:rPr>
        <w:t>虎门镇怀德社区大埔二区</w:t>
      </w:r>
      <w:r>
        <w:rPr>
          <w:rFonts w:hint="eastAsia" w:cs="Times New Roman"/>
          <w:color w:val="000000"/>
          <w:lang w:val="en-US" w:eastAsia="zh-CN"/>
        </w:rPr>
        <w:t>5号一楼101</w:t>
      </w:r>
      <w:r>
        <w:rPr>
          <w:rFonts w:hint="eastAsia" w:cs="Times New Roman"/>
          <w:bCs/>
          <w:color w:val="000000"/>
        </w:rPr>
        <w:t>（北纬</w:t>
      </w:r>
      <w:r>
        <w:rPr>
          <w:rFonts w:cs="Times New Roman"/>
          <w:bCs/>
          <w:color w:val="000000"/>
        </w:rPr>
        <w:t>22°</w:t>
      </w:r>
      <w:r>
        <w:rPr>
          <w:rFonts w:hint="eastAsia" w:cs="Times New Roman"/>
          <w:bCs/>
          <w:color w:val="000000"/>
          <w:lang w:val="en-US" w:eastAsia="zh-CN"/>
        </w:rPr>
        <w:t>50</w:t>
      </w:r>
      <w:r>
        <w:rPr>
          <w:rFonts w:cs="Times New Roman"/>
          <w:bCs/>
          <w:color w:val="000000"/>
        </w:rPr>
        <w:t>′</w:t>
      </w:r>
      <w:r>
        <w:rPr>
          <w:rFonts w:hint="eastAsia" w:cs="Times New Roman"/>
          <w:bCs/>
          <w:color w:val="000000"/>
          <w:lang w:val="en-US" w:eastAsia="zh-CN"/>
        </w:rPr>
        <w:t>9.93</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43</w:t>
      </w:r>
      <w:r>
        <w:rPr>
          <w:rFonts w:cs="Times New Roman"/>
          <w:bCs/>
          <w:color w:val="000000"/>
        </w:rPr>
        <w:t>′</w:t>
      </w:r>
      <w:r>
        <w:rPr>
          <w:rFonts w:hint="eastAsia" w:cs="Times New Roman"/>
          <w:bCs/>
          <w:color w:val="000000"/>
          <w:lang w:val="en-US" w:eastAsia="zh-CN"/>
        </w:rPr>
        <w:t>57.33</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5000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3900</w:t>
      </w:r>
      <w:r>
        <w:rPr>
          <w:rFonts w:cs="Times New Roman"/>
        </w:rPr>
        <w:t xml:space="preserve"> m</w:t>
      </w:r>
      <w:r>
        <w:rPr>
          <w:rFonts w:cs="Times New Roman"/>
          <w:vertAlign w:val="superscript"/>
        </w:rPr>
        <w:t>2</w:t>
      </w:r>
      <w:r>
        <w:rPr>
          <w:rFonts w:hint="eastAsia" w:cs="Times New Roman"/>
        </w:rPr>
        <w:t>，总投资</w:t>
      </w:r>
      <w:r>
        <w:rPr>
          <w:rFonts w:cs="Times New Roman"/>
        </w:rPr>
        <w:t>100</w:t>
      </w:r>
      <w:r>
        <w:rPr>
          <w:rFonts w:hint="eastAsia" w:cs="Times New Roman"/>
        </w:rPr>
        <w:t>万元，设有员工</w:t>
      </w:r>
      <w:r>
        <w:rPr>
          <w:rFonts w:hint="eastAsia" w:cs="Times New Roman"/>
          <w:lang w:val="en-US" w:eastAsia="zh-CN"/>
        </w:rPr>
        <w:t>35</w:t>
      </w:r>
      <w:r>
        <w:rPr>
          <w:rFonts w:hint="eastAsia" w:cs="Times New Roman"/>
        </w:rPr>
        <w:t>人，主要</w:t>
      </w:r>
      <w:r>
        <w:rPr>
          <w:rFonts w:hint="eastAsia" w:cs="Times New Roman"/>
          <w:lang w:eastAsia="zh-CN"/>
        </w:rPr>
        <w:t>加工生产一次性饭盒</w:t>
      </w:r>
      <w:r>
        <w:rPr>
          <w:rFonts w:hint="eastAsia" w:cs="Times New Roman"/>
        </w:rPr>
        <w:t>，年</w:t>
      </w:r>
      <w:r>
        <w:rPr>
          <w:rFonts w:hint="eastAsia" w:cs="Times New Roman"/>
          <w:lang w:eastAsia="zh-CN"/>
        </w:rPr>
        <w:t>加工生产一次性饭盒</w:t>
      </w:r>
      <w:r>
        <w:rPr>
          <w:rFonts w:hint="eastAsia" w:cs="Times New Roman"/>
          <w:lang w:val="en-US" w:eastAsia="zh-CN"/>
        </w:rPr>
        <w:t>260吨</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德怀盛塑胶制品</w:t>
      </w:r>
      <w:r>
        <w:rPr>
          <w:rFonts w:hint="eastAsia" w:cs="Times New Roman"/>
          <w:color w:val="000000"/>
        </w:rPr>
        <w:t>有限公司于</w:t>
      </w:r>
      <w:r>
        <w:rPr>
          <w:rFonts w:cs="Times New Roman"/>
          <w:color w:val="000000"/>
        </w:rPr>
        <w:t>201</w:t>
      </w:r>
      <w:r>
        <w:rPr>
          <w:rFonts w:hint="eastAsia" w:cs="Times New Roman"/>
          <w:color w:val="000000"/>
          <w:lang w:val="en-US" w:eastAsia="zh-CN"/>
        </w:rPr>
        <w:t>8</w:t>
      </w:r>
      <w:r>
        <w:rPr>
          <w:rFonts w:hint="eastAsia" w:cs="Times New Roman"/>
          <w:color w:val="000000"/>
        </w:rPr>
        <w:t>年</w:t>
      </w:r>
      <w:r>
        <w:rPr>
          <w:rFonts w:hint="eastAsia" w:cs="Times New Roman"/>
          <w:color w:val="000000"/>
          <w:lang w:val="en-US" w:eastAsia="zh-CN"/>
        </w:rPr>
        <w:t>10</w:t>
      </w:r>
      <w:r>
        <w:rPr>
          <w:rFonts w:hint="eastAsia" w:cs="Times New Roman"/>
          <w:color w:val="000000"/>
        </w:rPr>
        <w:t>月委托</w:t>
      </w:r>
      <w:r>
        <w:rPr>
          <w:rFonts w:hint="eastAsia" w:hAnsi="宋体" w:cs="Times New Roman"/>
          <w:bCs/>
          <w:color w:val="000000"/>
          <w:lang w:eastAsia="zh-CN"/>
        </w:rPr>
        <w:t>福州闽涵环保工程</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德怀盛塑胶制品</w:t>
      </w:r>
      <w:r>
        <w:rPr>
          <w:rFonts w:hint="eastAsia" w:cs="Times New Roman"/>
          <w:color w:val="000000"/>
        </w:rPr>
        <w:t>有限公司建设项目环境影响报告表》，并通过了东莞市环保局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8</w:t>
      </w:r>
      <w:r>
        <w:rPr>
          <w:rFonts w:hint="eastAsia" w:cs="Times New Roman"/>
          <w:color w:val="000000"/>
        </w:rPr>
        <w:t>〕</w:t>
      </w:r>
      <w:r>
        <w:rPr>
          <w:rFonts w:hint="eastAsia" w:cs="Times New Roman"/>
          <w:color w:val="000000"/>
          <w:lang w:val="en-US" w:eastAsia="zh-CN"/>
        </w:rPr>
        <w:t>12846</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2018</w:t>
      </w:r>
      <w:r>
        <w:rPr>
          <w:rFonts w:hint="eastAsia" w:ascii="Times New Roman"/>
          <w:sz w:val="24"/>
        </w:rPr>
        <w:t>年</w:t>
      </w:r>
      <w:r>
        <w:rPr>
          <w:rFonts w:hint="eastAsia" w:ascii="Times New Roman" w:hAnsi="Times New Roman"/>
          <w:sz w:val="24"/>
          <w:lang w:val="en-US" w:eastAsia="zh-CN"/>
        </w:rPr>
        <w:t>12</w:t>
      </w:r>
      <w:r>
        <w:rPr>
          <w:rFonts w:hint="eastAsia" w:ascii="Times New Roman"/>
          <w:sz w:val="24"/>
        </w:rPr>
        <w:t>月开工建设，已于</w:t>
      </w:r>
      <w:r>
        <w:rPr>
          <w:rFonts w:ascii="Times New Roman" w:hAnsi="Times New Roman"/>
          <w:sz w:val="24"/>
        </w:rPr>
        <w:t>2018</w:t>
      </w:r>
      <w:r>
        <w:rPr>
          <w:rFonts w:hint="eastAsia" w:ascii="Times New Roman"/>
          <w:sz w:val="24"/>
        </w:rPr>
        <w:t>年</w:t>
      </w:r>
      <w:r>
        <w:rPr>
          <w:rFonts w:hint="eastAsia" w:ascii="Times New Roman" w:hAnsi="Times New Roman"/>
          <w:sz w:val="24"/>
          <w:lang w:val="en-US" w:eastAsia="zh-CN"/>
        </w:rPr>
        <w:t>12</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ascii="Times New Roman" w:hAnsi="Times New Roman"/>
          <w:sz w:val="24"/>
        </w:rPr>
        <w:t>100</w:t>
      </w:r>
      <w:r>
        <w:rPr>
          <w:rFonts w:hint="eastAsia" w:ascii="Times New Roman"/>
          <w:sz w:val="24"/>
        </w:rPr>
        <w:t>万元，其中环保投资为</w:t>
      </w:r>
      <w:r>
        <w:rPr>
          <w:rFonts w:hint="eastAsia" w:ascii="Times New Roman" w:hAnsi="Times New Roman"/>
          <w:sz w:val="24"/>
          <w:lang w:val="en-US" w:eastAsia="zh-CN"/>
        </w:rPr>
        <w:t>6</w:t>
      </w:r>
      <w:r>
        <w:rPr>
          <w:rFonts w:hint="eastAsia" w:ascii="Times New Roman"/>
          <w:sz w:val="24"/>
        </w:rPr>
        <w:t>万元，占总投资的</w:t>
      </w:r>
      <w:r>
        <w:rPr>
          <w:rFonts w:hint="eastAsia" w:ascii="Times New Roman" w:hAnsi="Times New Roman"/>
          <w:sz w:val="24"/>
          <w:lang w:val="en-US" w:eastAsia="zh-CN"/>
        </w:rPr>
        <w:t>6</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不排放生产性废水。冷却用水不添加任何药剂，循环使用不外排。</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处理后达到广东省《水污染物排放限值》 （DB44/26-2001）第二时段三级标准后排入市政截污管网，引至东莞市虎门宁洲污水处理厂处理。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发泡、成型及挤出工序产生的废气</w:t>
      </w:r>
      <w:r>
        <w:rPr>
          <w:rFonts w:hint="eastAsia" w:ascii="宋体" w:hAnsi="宋体" w:cs="宋体"/>
          <w:sz w:val="24"/>
          <w:szCs w:val="24"/>
          <w:lang w:eastAsia="zh-CN"/>
        </w:rPr>
        <w:t>经收集引至“</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”处理后经管道</w:t>
      </w:r>
      <w:r>
        <w:rPr>
          <w:rFonts w:ascii="宋体" w:hAnsi="宋体" w:eastAsia="宋体" w:cs="宋体"/>
          <w:sz w:val="24"/>
          <w:szCs w:val="24"/>
        </w:rPr>
        <w:t>引至高空排放，废气排放执行《合成树脂工业污染物排放标准》（GB31572-2015）表4 大气污染物排放限值要求。</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（一）污染物达标排放情况</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不排放生产性废水。冷却用水不添加任何药剂，循环使用不外排。</w:t>
      </w:r>
    </w:p>
    <w:p>
      <w:pPr>
        <w:spacing w:line="360" w:lineRule="auto"/>
        <w:ind w:firstLine="480" w:firstLineChars="200"/>
        <w:rPr>
          <w:rFonts w:hint="eastAsia" w:ascii="宋体" w:hAnsi="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处理后达到广东省《水污染物排放限值》 （DB44/26-2001）第二时段三级标准后排入市政截污管网，引至东莞市虎门宁洲污水处理厂处理。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eastAsia="宋体" w:cs="宋体"/>
          <w:sz w:val="24"/>
          <w:szCs w:val="24"/>
        </w:rPr>
        <w:t>201</w:t>
      </w:r>
      <w:r>
        <w:rPr>
          <w:rFonts w:hint="eastAsia" w:ascii="宋体" w:hAnsi="宋体" w:cs="宋体"/>
          <w:sz w:val="24"/>
          <w:szCs w:val="24"/>
          <w:lang w:val="en-US" w:eastAsia="zh-CN"/>
        </w:rPr>
        <w:t>90404003</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eastAsia"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发泡、成型及挤出工序产生的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经收集引至“</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”处理后经管道</w:t>
      </w:r>
      <w:r>
        <w:rPr>
          <w:rFonts w:ascii="宋体" w:hAnsi="宋体" w:eastAsia="宋体" w:cs="宋体"/>
          <w:sz w:val="24"/>
          <w:szCs w:val="24"/>
        </w:rPr>
        <w:t>引至高空排放，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《合成树脂工业污染物排放标准》（GB31572-2015）表4 大气污染物排放限值要求。</w:t>
      </w:r>
      <w:r>
        <w:rPr>
          <w:rFonts w:hint="eastAsia" w:ascii="Times New Roman" w:hAnsi="Times New Roman"/>
          <w:sz w:val="24"/>
          <w:szCs w:val="24"/>
        </w:rPr>
        <w:t>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90404003</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90404003</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项目</w:t>
      </w:r>
      <w:r>
        <w:rPr>
          <w:rFonts w:ascii="宋体" w:hAnsi="宋体" w:eastAsia="宋体" w:cs="宋体"/>
          <w:sz w:val="24"/>
          <w:szCs w:val="24"/>
        </w:rPr>
        <w:t>不排放生产性废水。冷却用水不添加任何药剂，循环使用不外排。生活污水经</w:t>
      </w:r>
      <w:r>
        <w:rPr>
          <w:rFonts w:hint="eastAsia" w:ascii="宋体" w:hAnsi="宋体" w:cs="宋体"/>
          <w:sz w:val="24"/>
          <w:szCs w:val="24"/>
          <w:lang w:eastAsia="zh-CN"/>
        </w:rPr>
        <w:t>三级化粪池</w:t>
      </w:r>
      <w:r>
        <w:rPr>
          <w:rFonts w:ascii="宋体" w:hAnsi="宋体" w:eastAsia="宋体" w:cs="宋体"/>
          <w:sz w:val="24"/>
          <w:szCs w:val="24"/>
        </w:rPr>
        <w:t>处理后排入市政截污管网，引至东莞市虎门宁洲污水处理厂处理。</w:t>
      </w:r>
      <w:r>
        <w:rPr>
          <w:rFonts w:hint="eastAsia" w:ascii="Times New Roman" w:hAnsi="Times New Roman"/>
          <w:sz w:val="24"/>
          <w:szCs w:val="24"/>
        </w:rPr>
        <w:t>项目</w:t>
      </w:r>
      <w:r>
        <w:rPr>
          <w:rFonts w:ascii="宋体" w:hAnsi="宋体" w:eastAsia="宋体" w:cs="宋体"/>
          <w:sz w:val="24"/>
          <w:szCs w:val="24"/>
        </w:rPr>
        <w:t>发泡、成型及挤出工序产生的</w:t>
      </w:r>
      <w:r>
        <w:rPr>
          <w:rFonts w:hint="eastAsia" w:ascii="宋体" w:hAnsi="宋体" w:cs="宋体"/>
          <w:sz w:val="24"/>
          <w:szCs w:val="24"/>
          <w:lang w:eastAsia="zh-CN"/>
        </w:rPr>
        <w:t>有机</w:t>
      </w:r>
      <w:bookmarkStart w:id="0" w:name="_GoBack"/>
      <w:bookmarkEnd w:id="0"/>
      <w:r>
        <w:rPr>
          <w:rFonts w:ascii="宋体" w:hAnsi="宋体" w:eastAsia="宋体" w:cs="宋体"/>
          <w:sz w:val="24"/>
          <w:szCs w:val="24"/>
        </w:rPr>
        <w:t>废气</w:t>
      </w:r>
      <w:r>
        <w:rPr>
          <w:rFonts w:hint="eastAsia" w:ascii="宋体" w:hAnsi="宋体" w:cs="宋体"/>
          <w:sz w:val="24"/>
          <w:szCs w:val="24"/>
          <w:lang w:eastAsia="zh-CN"/>
        </w:rPr>
        <w:t>经收集引至“</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”处理后经管道</w:t>
      </w:r>
      <w:r>
        <w:rPr>
          <w:rFonts w:ascii="宋体" w:hAnsi="宋体" w:eastAsia="宋体" w:cs="宋体"/>
          <w:sz w:val="24"/>
          <w:szCs w:val="24"/>
        </w:rPr>
        <w:t>引至高空排放，</w:t>
      </w:r>
      <w:r>
        <w:rPr>
          <w:rFonts w:hint="eastAsia" w:ascii="Times New Roman" w:hAnsi="Times New Roman"/>
          <w:sz w:val="24"/>
          <w:szCs w:val="24"/>
        </w:rPr>
        <w:t>项目已做好生产设备的消声降噪措施，对周边环境不会产生明显的影响</w:t>
      </w:r>
      <w:r>
        <w:rPr>
          <w:rFonts w:hint="eastAsia" w:ascii="Times New Roman" w:hAnsi="Times New Roman"/>
          <w:sz w:val="24"/>
          <w:szCs w:val="24"/>
          <w:lang w:eastAsia="zh-CN"/>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w:t>
      </w:r>
      <w:r>
        <w:rPr>
          <w:rFonts w:hint="eastAsia" w:ascii="Times New Roman" w:hAnsi="Times New Roman"/>
          <w:sz w:val="24"/>
          <w:szCs w:val="24"/>
        </w:rPr>
        <w:t>验收合格。</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FF"/>
          <w:sz w:val="24"/>
          <w:szCs w:val="24"/>
        </w:rPr>
        <w:t>验收小组成员（签名）：</w:t>
      </w: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德怀盛塑胶制品</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sz w:val="24"/>
          <w:szCs w:val="24"/>
          <w:u w:val="single"/>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04-25</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德怀盛塑胶制品</w:t>
      </w:r>
      <w:r>
        <w:rPr>
          <w:rFonts w:hint="eastAsia" w:ascii="Times New Roman" w:hAnsi="Times New Roman"/>
          <w:b/>
          <w:sz w:val="28"/>
          <w:szCs w:val="28"/>
        </w:rPr>
        <w:t>有限公司项目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AC3C3B"/>
    <w:rsid w:val="07BD493B"/>
    <w:rsid w:val="0B50386E"/>
    <w:rsid w:val="0D343BE4"/>
    <w:rsid w:val="0E095C27"/>
    <w:rsid w:val="0FCE5A89"/>
    <w:rsid w:val="114C068B"/>
    <w:rsid w:val="123D1278"/>
    <w:rsid w:val="12D9070B"/>
    <w:rsid w:val="1A2A0674"/>
    <w:rsid w:val="1B2025A9"/>
    <w:rsid w:val="1FE824A7"/>
    <w:rsid w:val="26547E6C"/>
    <w:rsid w:val="2AAB40C7"/>
    <w:rsid w:val="2D686495"/>
    <w:rsid w:val="318A62BF"/>
    <w:rsid w:val="354E2F78"/>
    <w:rsid w:val="37292F82"/>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6232E78"/>
    <w:rsid w:val="7AEF43FB"/>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3</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2019-04-25T02:00:58Z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